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6E40" w14:textId="77777777" w:rsidR="00B37F56" w:rsidRDefault="00B37F56" w:rsidP="00B37F56">
      <w:pPr>
        <w:spacing w:after="0"/>
        <w:rPr>
          <w:rFonts w:cs="Arial"/>
        </w:rPr>
      </w:pPr>
    </w:p>
    <w:p w14:paraId="17F7C0AF" w14:textId="7862FBF8" w:rsidR="00494671" w:rsidRPr="00847DFF" w:rsidRDefault="00B37F56" w:rsidP="009A3278">
      <w:pPr>
        <w:jc w:val="center"/>
        <w:rPr>
          <w:rFonts w:cs="Arial"/>
          <w:b/>
          <w:color w:val="244061" w:themeColor="accent1" w:themeShade="80"/>
          <w:szCs w:val="20"/>
          <w:u w:val="single"/>
          <w:lang w:val="en-US"/>
        </w:rPr>
      </w:pPr>
      <w:r>
        <w:rPr>
          <w:rFonts w:cs="Arial"/>
          <w:b/>
          <w:color w:val="244061" w:themeColor="accent1" w:themeShade="80"/>
          <w:szCs w:val="20"/>
          <w:u w:val="single"/>
          <w:lang w:val="en-US"/>
        </w:rPr>
        <w:t>R</w:t>
      </w:r>
      <w:r w:rsidR="00E037E1" w:rsidRPr="00847DFF">
        <w:rPr>
          <w:rFonts w:cs="Arial"/>
          <w:b/>
          <w:color w:val="244061" w:themeColor="accent1" w:themeShade="80"/>
          <w:szCs w:val="20"/>
          <w:u w:val="single"/>
          <w:lang w:val="en-US"/>
        </w:rPr>
        <w:t xml:space="preserve">isk assessment </w:t>
      </w:r>
      <w:r w:rsidR="009A3278" w:rsidRPr="00847DFF">
        <w:rPr>
          <w:rFonts w:cs="Arial"/>
          <w:b/>
          <w:color w:val="244061" w:themeColor="accent1" w:themeShade="80"/>
          <w:szCs w:val="20"/>
          <w:u w:val="single"/>
          <w:lang w:val="en-US"/>
        </w:rPr>
        <w:t xml:space="preserve">analysis </w:t>
      </w:r>
      <w:r w:rsidR="00E037E1" w:rsidRPr="00847DFF">
        <w:rPr>
          <w:rFonts w:cs="Arial"/>
          <w:b/>
          <w:color w:val="244061" w:themeColor="accent1" w:themeShade="80"/>
          <w:szCs w:val="20"/>
          <w:u w:val="single"/>
          <w:lang w:val="en-US"/>
        </w:rPr>
        <w:t>guidelines</w:t>
      </w:r>
    </w:p>
    <w:p w14:paraId="3C3E9F85" w14:textId="77777777" w:rsidR="002C7609" w:rsidRPr="00847DFF" w:rsidRDefault="002C7609"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Purpose:</w:t>
      </w:r>
    </w:p>
    <w:p w14:paraId="497A91D3" w14:textId="77777777" w:rsidR="002C7609" w:rsidRDefault="00064F56"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A guide to the concepts of risk analysis that are most relevant for the development of products and applications compliance to the European Union</w:t>
      </w:r>
      <w:r w:rsidR="000A3816">
        <w:rPr>
          <w:rFonts w:cs="Arial"/>
          <w:color w:val="244061" w:themeColor="accent1" w:themeShade="80"/>
          <w:sz w:val="16"/>
          <w:szCs w:val="16"/>
          <w:lang w:val="en-US"/>
        </w:rPr>
        <w:t xml:space="preserve"> EMC</w:t>
      </w:r>
      <w:r w:rsidRPr="00541AC7">
        <w:rPr>
          <w:rFonts w:cs="Arial"/>
          <w:color w:val="244061" w:themeColor="accent1" w:themeShade="80"/>
          <w:sz w:val="16"/>
          <w:szCs w:val="16"/>
          <w:lang w:val="en-US"/>
        </w:rPr>
        <w:t xml:space="preserve"> 2014/3</w:t>
      </w:r>
      <w:r w:rsidR="000A3816">
        <w:rPr>
          <w:rFonts w:cs="Arial"/>
          <w:color w:val="244061" w:themeColor="accent1" w:themeShade="80"/>
          <w:sz w:val="16"/>
          <w:szCs w:val="16"/>
          <w:lang w:val="en-US"/>
        </w:rPr>
        <w:t>0</w:t>
      </w:r>
      <w:r w:rsidRPr="00541AC7">
        <w:rPr>
          <w:rFonts w:cs="Arial"/>
          <w:color w:val="244061" w:themeColor="accent1" w:themeShade="80"/>
          <w:sz w:val="16"/>
          <w:szCs w:val="16"/>
          <w:lang w:val="en-US"/>
        </w:rPr>
        <w:t>/</w:t>
      </w:r>
      <w:r w:rsidR="000A3816">
        <w:rPr>
          <w:rFonts w:cs="Arial"/>
          <w:color w:val="244061" w:themeColor="accent1" w:themeShade="80"/>
          <w:sz w:val="16"/>
          <w:szCs w:val="16"/>
          <w:lang w:val="en-US"/>
        </w:rPr>
        <w:t>E</w:t>
      </w:r>
      <w:r w:rsidRPr="00541AC7">
        <w:rPr>
          <w:rFonts w:cs="Arial"/>
          <w:color w:val="244061" w:themeColor="accent1" w:themeShade="80"/>
          <w:sz w:val="16"/>
          <w:szCs w:val="16"/>
          <w:lang w:val="en-US"/>
        </w:rPr>
        <w:t xml:space="preserve">U directive. It focuses </w:t>
      </w:r>
      <w:r w:rsidR="006940C0" w:rsidRPr="00541AC7">
        <w:rPr>
          <w:rFonts w:cs="Arial"/>
          <w:color w:val="244061" w:themeColor="accent1" w:themeShade="80"/>
          <w:sz w:val="16"/>
          <w:szCs w:val="16"/>
          <w:lang w:val="en-US"/>
        </w:rPr>
        <w:t xml:space="preserve">among others </w:t>
      </w:r>
      <w:r w:rsidRPr="00541AC7">
        <w:rPr>
          <w:rFonts w:cs="Arial"/>
          <w:color w:val="244061" w:themeColor="accent1" w:themeShade="80"/>
          <w:sz w:val="16"/>
          <w:szCs w:val="16"/>
          <w:lang w:val="en-US"/>
        </w:rPr>
        <w:t>on health, safety, spectrum and environmental risks.</w:t>
      </w:r>
    </w:p>
    <w:p w14:paraId="7E3923B1" w14:textId="77777777" w:rsidR="00B00F4D" w:rsidRDefault="00B00F4D" w:rsidP="00B438B3">
      <w:pPr>
        <w:spacing w:after="0" w:line="240" w:lineRule="auto"/>
        <w:rPr>
          <w:rFonts w:cs="Arial"/>
          <w:color w:val="244061" w:themeColor="accent1" w:themeShade="80"/>
          <w:sz w:val="16"/>
          <w:szCs w:val="16"/>
          <w:lang w:val="en-US"/>
        </w:rPr>
      </w:pPr>
    </w:p>
    <w:p w14:paraId="711B278C"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The </w:t>
      </w:r>
      <w:r w:rsidR="000A3816">
        <w:rPr>
          <w:rFonts w:cs="Arial"/>
          <w:color w:val="244061" w:themeColor="accent1" w:themeShade="80"/>
          <w:sz w:val="16"/>
          <w:szCs w:val="16"/>
          <w:lang w:val="en-US"/>
        </w:rPr>
        <w:t>EMC</w:t>
      </w:r>
      <w:r>
        <w:rPr>
          <w:rFonts w:cs="Arial"/>
          <w:color w:val="244061" w:themeColor="accent1" w:themeShade="80"/>
          <w:sz w:val="16"/>
          <w:szCs w:val="16"/>
          <w:lang w:val="en-US"/>
        </w:rPr>
        <w:t xml:space="preserve"> Directive specifies the obligations of a manufacturer as follows:</w:t>
      </w:r>
    </w:p>
    <w:p w14:paraId="39C91594"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When placing their electrical equipment on the market, manufacturer shall ensure that it has been designed and manufactured in accordance with the safety objectives referred to in Article </w:t>
      </w:r>
      <w:r w:rsidR="000A3816">
        <w:rPr>
          <w:rFonts w:cs="Arial"/>
          <w:color w:val="244061" w:themeColor="accent1" w:themeShade="80"/>
          <w:sz w:val="16"/>
          <w:szCs w:val="16"/>
          <w:lang w:val="en-US"/>
        </w:rPr>
        <w:t>7</w:t>
      </w:r>
      <w:r>
        <w:rPr>
          <w:rFonts w:cs="Arial"/>
          <w:color w:val="244061" w:themeColor="accent1" w:themeShade="80"/>
          <w:sz w:val="16"/>
          <w:szCs w:val="16"/>
          <w:lang w:val="en-US"/>
        </w:rPr>
        <w:t>.</w:t>
      </w:r>
    </w:p>
    <w:p w14:paraId="724DA202" w14:textId="77777777" w:rsidR="00B00F4D" w:rsidRDefault="00B00F4D" w:rsidP="00B438B3">
      <w:pPr>
        <w:spacing w:after="0" w:line="240" w:lineRule="auto"/>
        <w:rPr>
          <w:rFonts w:cs="Arial"/>
          <w:color w:val="244061" w:themeColor="accent1" w:themeShade="80"/>
          <w:sz w:val="16"/>
          <w:szCs w:val="16"/>
          <w:lang w:val="en-US"/>
        </w:rPr>
      </w:pPr>
    </w:p>
    <w:p w14:paraId="274D1F5D" w14:textId="77777777" w:rsidR="00AC15C3" w:rsidRDefault="00AC15C3"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 xml:space="preserve">Manufacturers shall establish the TDs. TDs shall make it possible to assess the electrical </w:t>
      </w:r>
      <w:r w:rsidR="001A06B1">
        <w:rPr>
          <w:rFonts w:cs="Arial"/>
          <w:color w:val="244061" w:themeColor="accent1" w:themeShade="80"/>
          <w:sz w:val="16"/>
          <w:szCs w:val="16"/>
          <w:lang w:val="en-US"/>
        </w:rPr>
        <w:t>equipment’s</w:t>
      </w:r>
      <w:r>
        <w:rPr>
          <w:rFonts w:cs="Arial"/>
          <w:color w:val="244061" w:themeColor="accent1" w:themeShade="80"/>
          <w:sz w:val="16"/>
          <w:szCs w:val="16"/>
          <w:lang w:val="en-US"/>
        </w:rPr>
        <w:t xml:space="preserve"> conformity to the relevant requirements, and shall include an adequate analysis and assessment of the risks as set out in Annex III (3.c).</w:t>
      </w:r>
    </w:p>
    <w:p w14:paraId="54B8F758" w14:textId="77777777" w:rsidR="00B00F4D" w:rsidRDefault="00B00F4D" w:rsidP="00B438B3">
      <w:pPr>
        <w:spacing w:after="0" w:line="240" w:lineRule="auto"/>
        <w:rPr>
          <w:rFonts w:cs="Arial"/>
          <w:color w:val="244061" w:themeColor="accent1" w:themeShade="80"/>
          <w:sz w:val="16"/>
          <w:szCs w:val="16"/>
          <w:lang w:val="en-US"/>
        </w:rPr>
      </w:pPr>
    </w:p>
    <w:p w14:paraId="56F5CC86" w14:textId="77777777" w:rsidR="001A06B1" w:rsidRDefault="001A06B1"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As per the above requirements, during the product design, the manufacturers shall carry out the risks assessment on the products, and take the necessary measures to reduce the risks.</w:t>
      </w:r>
    </w:p>
    <w:p w14:paraId="2EB41D8D" w14:textId="77777777" w:rsidR="00B00F4D" w:rsidRDefault="00B00F4D" w:rsidP="00B438B3">
      <w:pPr>
        <w:spacing w:after="0" w:line="240" w:lineRule="auto"/>
        <w:rPr>
          <w:rFonts w:cs="Arial"/>
          <w:color w:val="244061" w:themeColor="accent1" w:themeShade="80"/>
          <w:sz w:val="16"/>
          <w:szCs w:val="16"/>
          <w:lang w:val="en-US"/>
        </w:rPr>
      </w:pPr>
    </w:p>
    <w:p w14:paraId="4EDE8124" w14:textId="77777777" w:rsidR="001A06B1" w:rsidRDefault="001A06B1" w:rsidP="00B438B3">
      <w:pPr>
        <w:spacing w:after="0" w:line="240" w:lineRule="auto"/>
        <w:rPr>
          <w:rFonts w:cs="Arial"/>
          <w:color w:val="244061" w:themeColor="accent1" w:themeShade="80"/>
          <w:sz w:val="16"/>
          <w:szCs w:val="16"/>
          <w:lang w:val="en-US"/>
        </w:rPr>
      </w:pPr>
      <w:r>
        <w:rPr>
          <w:rFonts w:cs="Arial"/>
          <w:color w:val="244061" w:themeColor="accent1" w:themeShade="80"/>
          <w:sz w:val="16"/>
          <w:szCs w:val="16"/>
          <w:lang w:val="en-US"/>
        </w:rPr>
        <w:t>The purpose of the assessment is to identify the essential risks of the product, including electrical, chemical, mechanical, radiation, thermal, fire, spectrum, environmental, etc.. in normal and abnormal conditions.</w:t>
      </w:r>
    </w:p>
    <w:p w14:paraId="490D1087" w14:textId="77777777" w:rsidR="00F9072E" w:rsidRDefault="00F9072E" w:rsidP="00B438B3">
      <w:pPr>
        <w:spacing w:after="0" w:line="240" w:lineRule="auto"/>
        <w:rPr>
          <w:rFonts w:cs="Arial"/>
          <w:color w:val="17365D" w:themeColor="text2" w:themeShade="BF"/>
          <w:sz w:val="16"/>
          <w:szCs w:val="16"/>
          <w:u w:val="single"/>
          <w:lang w:val="en-US"/>
        </w:rPr>
      </w:pPr>
    </w:p>
    <w:p w14:paraId="153FEBB4" w14:textId="77777777" w:rsidR="000A3816" w:rsidRDefault="000C4D8B" w:rsidP="00B438B3">
      <w:pPr>
        <w:spacing w:after="0" w:line="240" w:lineRule="auto"/>
        <w:rPr>
          <w:rFonts w:cs="Arial"/>
          <w:color w:val="17365D" w:themeColor="text2" w:themeShade="BF"/>
          <w:sz w:val="16"/>
          <w:szCs w:val="16"/>
          <w:lang w:val="en-US"/>
        </w:rPr>
      </w:pPr>
      <w:r w:rsidRPr="000C4D8B">
        <w:rPr>
          <w:rFonts w:cs="Arial"/>
          <w:color w:val="17365D" w:themeColor="text2" w:themeShade="BF"/>
          <w:sz w:val="16"/>
          <w:szCs w:val="16"/>
          <w:u w:val="single"/>
          <w:lang w:val="en-US"/>
        </w:rPr>
        <w:t xml:space="preserve">The purpose is not to focus on the risks covered by Harmonized Standards, but </w:t>
      </w:r>
      <w:r w:rsidR="00C56ED8">
        <w:rPr>
          <w:rFonts w:cs="Arial"/>
          <w:color w:val="17365D" w:themeColor="text2" w:themeShade="BF"/>
          <w:sz w:val="16"/>
          <w:szCs w:val="16"/>
          <w:u w:val="single"/>
          <w:lang w:val="en-US"/>
        </w:rPr>
        <w:t xml:space="preserve">to put more focus </w:t>
      </w:r>
      <w:r w:rsidRPr="000C4D8B">
        <w:rPr>
          <w:rFonts w:cs="Arial"/>
          <w:color w:val="17365D" w:themeColor="text2" w:themeShade="BF"/>
          <w:sz w:val="16"/>
          <w:szCs w:val="16"/>
          <w:u w:val="single"/>
          <w:lang w:val="en-US"/>
        </w:rPr>
        <w:t>on the risks not covered by the Harmonized Standards, on other possible issues that might form a risk</w:t>
      </w:r>
      <w:r w:rsidRPr="00F9072E">
        <w:rPr>
          <w:rFonts w:cs="Arial"/>
          <w:color w:val="17365D" w:themeColor="text2" w:themeShade="BF"/>
          <w:sz w:val="16"/>
          <w:szCs w:val="16"/>
          <w:lang w:val="en-US"/>
        </w:rPr>
        <w:t>.</w:t>
      </w:r>
      <w:r w:rsidR="00F9072E" w:rsidRPr="00F9072E">
        <w:rPr>
          <w:rFonts w:cs="Arial"/>
          <w:color w:val="17365D" w:themeColor="text2" w:themeShade="BF"/>
          <w:sz w:val="16"/>
          <w:szCs w:val="16"/>
          <w:lang w:val="en-US"/>
        </w:rPr>
        <w:t xml:space="preserve"> </w:t>
      </w:r>
    </w:p>
    <w:p w14:paraId="50421801" w14:textId="77777777" w:rsidR="000A3816" w:rsidRDefault="000A3816" w:rsidP="00B438B3">
      <w:pPr>
        <w:spacing w:after="0" w:line="240" w:lineRule="auto"/>
        <w:rPr>
          <w:rFonts w:cs="Arial"/>
          <w:b/>
          <w:color w:val="244061" w:themeColor="accent1" w:themeShade="80"/>
          <w:sz w:val="18"/>
          <w:szCs w:val="18"/>
          <w:lang w:val="en-US"/>
        </w:rPr>
      </w:pPr>
    </w:p>
    <w:p w14:paraId="129FC05F" w14:textId="77777777" w:rsidR="00C06AAC" w:rsidRPr="00847DFF" w:rsidRDefault="00C06AAC"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Objectives:</w:t>
      </w:r>
    </w:p>
    <w:p w14:paraId="15A3C678" w14:textId="77777777" w:rsidR="00C06AAC" w:rsidRPr="00541AC7" w:rsidRDefault="00C06AAC"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The objectives of product risk management  are to increase the probability and impact of the positive events, and decrease the probability and impact of the negative events.</w:t>
      </w:r>
    </w:p>
    <w:p w14:paraId="4701A7C9" w14:textId="77777777" w:rsidR="00B438B3" w:rsidRPr="00541AC7" w:rsidRDefault="00B438B3" w:rsidP="00B438B3">
      <w:pPr>
        <w:spacing w:after="0" w:line="240" w:lineRule="auto"/>
        <w:rPr>
          <w:rFonts w:cs="Arial"/>
          <w:color w:val="244061" w:themeColor="accent1" w:themeShade="80"/>
          <w:sz w:val="16"/>
          <w:szCs w:val="16"/>
          <w:lang w:val="en-US"/>
        </w:rPr>
      </w:pPr>
    </w:p>
    <w:p w14:paraId="258E9AB8" w14:textId="77777777" w:rsidR="00901B43" w:rsidRPr="00847DFF" w:rsidRDefault="00901B43" w:rsidP="00B438B3">
      <w:pPr>
        <w:spacing w:after="0" w:line="240" w:lineRule="auto"/>
        <w:rPr>
          <w:rFonts w:cs="Arial"/>
          <w:b/>
          <w:color w:val="244061" w:themeColor="accent1" w:themeShade="80"/>
          <w:sz w:val="18"/>
          <w:szCs w:val="18"/>
          <w:lang w:val="en-US"/>
        </w:rPr>
      </w:pPr>
      <w:r w:rsidRPr="00847DFF">
        <w:rPr>
          <w:rFonts w:cs="Arial"/>
          <w:b/>
          <w:color w:val="244061" w:themeColor="accent1" w:themeShade="80"/>
          <w:sz w:val="18"/>
          <w:szCs w:val="18"/>
          <w:lang w:val="en-US"/>
        </w:rPr>
        <w:t>Definitions:</w:t>
      </w:r>
    </w:p>
    <w:p w14:paraId="6AD2505F" w14:textId="77777777" w:rsidR="00901B43" w:rsidRPr="00541AC7" w:rsidRDefault="00901B43" w:rsidP="00B438B3">
      <w:pPr>
        <w:spacing w:after="0" w:line="240" w:lineRule="auto"/>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analysis is an essential part of product risk management which includes the processes of conducting risk management </w:t>
      </w:r>
      <w:r w:rsidRPr="00541AC7">
        <w:rPr>
          <w:rFonts w:cs="Arial"/>
          <w:color w:val="244061" w:themeColor="accent1" w:themeShade="80"/>
          <w:sz w:val="16"/>
          <w:szCs w:val="16"/>
          <w:u w:val="single"/>
          <w:lang w:val="en-US"/>
        </w:rPr>
        <w:t>planning</w:t>
      </w:r>
      <w:r w:rsidRPr="00541AC7">
        <w:rPr>
          <w:rFonts w:cs="Arial"/>
          <w:color w:val="244061" w:themeColor="accent1" w:themeShade="80"/>
          <w:sz w:val="16"/>
          <w:szCs w:val="16"/>
          <w:lang w:val="en-US"/>
        </w:rPr>
        <w:t xml:space="preserve">, </w:t>
      </w:r>
      <w:r w:rsidR="00C06AAC" w:rsidRPr="00541AC7">
        <w:rPr>
          <w:rFonts w:cs="Arial"/>
          <w:color w:val="244061" w:themeColor="accent1" w:themeShade="80"/>
          <w:sz w:val="16"/>
          <w:szCs w:val="16"/>
          <w:u w:val="single"/>
          <w:lang w:val="en-US"/>
        </w:rPr>
        <w:t>identification</w:t>
      </w:r>
      <w:r w:rsidR="00C06AAC" w:rsidRPr="00541AC7">
        <w:rPr>
          <w:rFonts w:cs="Arial"/>
          <w:color w:val="244061" w:themeColor="accent1" w:themeShade="80"/>
          <w:sz w:val="16"/>
          <w:szCs w:val="16"/>
          <w:lang w:val="en-US"/>
        </w:rPr>
        <w:t xml:space="preserve">, </w:t>
      </w:r>
      <w:r w:rsidR="00C06AAC" w:rsidRPr="00541AC7">
        <w:rPr>
          <w:rFonts w:cs="Arial"/>
          <w:color w:val="244061" w:themeColor="accent1" w:themeShade="80"/>
          <w:sz w:val="16"/>
          <w:szCs w:val="16"/>
          <w:u w:val="single"/>
          <w:lang w:val="en-US"/>
        </w:rPr>
        <w:t>analysis</w:t>
      </w:r>
      <w:r w:rsidRPr="00541AC7">
        <w:rPr>
          <w:rFonts w:cs="Arial"/>
          <w:color w:val="244061" w:themeColor="accent1" w:themeShade="80"/>
          <w:sz w:val="16"/>
          <w:szCs w:val="16"/>
          <w:lang w:val="en-US"/>
        </w:rPr>
        <w:t xml:space="preserve">, response planning and </w:t>
      </w:r>
      <w:r w:rsidRPr="00541AC7">
        <w:rPr>
          <w:rFonts w:cs="Arial"/>
          <w:color w:val="244061" w:themeColor="accent1" w:themeShade="80"/>
          <w:sz w:val="16"/>
          <w:szCs w:val="16"/>
          <w:u w:val="single"/>
          <w:lang w:val="en-US"/>
        </w:rPr>
        <w:t>monitoring and control</w:t>
      </w:r>
      <w:r w:rsidRPr="00541AC7">
        <w:rPr>
          <w:rFonts w:cs="Arial"/>
          <w:color w:val="244061" w:themeColor="accent1" w:themeShade="80"/>
          <w:sz w:val="16"/>
          <w:szCs w:val="16"/>
          <w:lang w:val="en-US"/>
        </w:rPr>
        <w:t>.</w:t>
      </w:r>
    </w:p>
    <w:p w14:paraId="216229F3" w14:textId="77777777" w:rsidR="00B438B3" w:rsidRPr="00541AC7" w:rsidRDefault="00B438B3" w:rsidP="00B438B3">
      <w:pPr>
        <w:spacing w:after="0" w:line="240" w:lineRule="auto"/>
        <w:rPr>
          <w:rFonts w:cs="Arial"/>
          <w:color w:val="244061" w:themeColor="accent1" w:themeShade="80"/>
          <w:sz w:val="16"/>
          <w:szCs w:val="16"/>
          <w:lang w:val="en-US"/>
        </w:rPr>
      </w:pPr>
    </w:p>
    <w:p w14:paraId="4DF0163C" w14:textId="77777777" w:rsidR="00C06AAC" w:rsidRPr="00541AC7" w:rsidRDefault="00C06AAC" w:rsidP="00901B43">
      <w:pPr>
        <w:spacing w:after="240"/>
        <w:rPr>
          <w:rFonts w:cs="Arial"/>
          <w:color w:val="244061" w:themeColor="accent1" w:themeShade="80"/>
          <w:sz w:val="16"/>
          <w:szCs w:val="16"/>
          <w:lang w:val="en-US"/>
        </w:rPr>
      </w:pPr>
      <w:r w:rsidRPr="00541AC7">
        <w:rPr>
          <w:rFonts w:cs="Arial"/>
          <w:color w:val="244061" w:themeColor="accent1" w:themeShade="80"/>
          <w:sz w:val="16"/>
          <w:szCs w:val="16"/>
          <w:lang w:val="en-US"/>
        </w:rPr>
        <w:t>Overview of product risk management processes:</w:t>
      </w:r>
    </w:p>
    <w:p w14:paraId="0E91D62A"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Planning</w:t>
      </w:r>
      <w:r w:rsidRPr="00541AC7">
        <w:rPr>
          <w:rFonts w:cs="Arial"/>
          <w:color w:val="244061" w:themeColor="accent1" w:themeShade="80"/>
          <w:sz w:val="16"/>
          <w:szCs w:val="16"/>
          <w:lang w:val="en-US"/>
        </w:rPr>
        <w:t>: The process of defining how to conduct risk management activities for a product.</w:t>
      </w:r>
    </w:p>
    <w:p w14:paraId="0BD1BEFC"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Identification</w:t>
      </w:r>
      <w:r w:rsidRPr="00541AC7">
        <w:rPr>
          <w:rFonts w:cs="Arial"/>
          <w:color w:val="244061" w:themeColor="accent1" w:themeShade="80"/>
          <w:sz w:val="16"/>
          <w:szCs w:val="16"/>
          <w:lang w:val="en-US"/>
        </w:rPr>
        <w:t>: The process of determining which risks may affect the product and documenting their characteristics.</w:t>
      </w:r>
      <w:r w:rsidR="00415716" w:rsidRPr="00541AC7">
        <w:rPr>
          <w:rFonts w:cs="Arial"/>
          <w:color w:val="244061" w:themeColor="accent1" w:themeShade="80"/>
          <w:sz w:val="16"/>
          <w:szCs w:val="16"/>
          <w:lang w:val="en-US"/>
        </w:rPr>
        <w:t xml:space="preserve"> The outcome is a list of potential risks.</w:t>
      </w:r>
    </w:p>
    <w:p w14:paraId="08988618" w14:textId="77777777" w:rsidR="00C06AAC" w:rsidRPr="00541AC7" w:rsidRDefault="00C06AAC"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Analysis</w:t>
      </w:r>
      <w:r w:rsidRPr="00541AC7">
        <w:rPr>
          <w:rFonts w:cs="Arial"/>
          <w:color w:val="244061" w:themeColor="accent1" w:themeShade="80"/>
          <w:sz w:val="16"/>
          <w:szCs w:val="16"/>
          <w:lang w:val="en-US"/>
        </w:rPr>
        <w:t>: The process of prioritizing risks for further analysis or action by assessing and combining their probability of occurrence and impact, and analyzing the effect of identified risks.</w:t>
      </w:r>
      <w:r w:rsidR="00415716" w:rsidRPr="00541AC7">
        <w:rPr>
          <w:rFonts w:cs="Arial"/>
          <w:color w:val="244061" w:themeColor="accent1" w:themeShade="80"/>
          <w:sz w:val="16"/>
          <w:szCs w:val="16"/>
          <w:lang w:val="en-US"/>
        </w:rPr>
        <w:t xml:space="preserve"> Categorize the risk (e.g. low, medium, high (or any other rating scale based on severity and probability)).</w:t>
      </w:r>
    </w:p>
    <w:p w14:paraId="5E5CF134" w14:textId="77777777" w:rsidR="009A3278" w:rsidRPr="00541AC7" w:rsidRDefault="009A3278" w:rsidP="00C06AAC">
      <w:pPr>
        <w:pStyle w:val="ListParagraph"/>
        <w:numPr>
          <w:ilvl w:val="0"/>
          <w:numId w:val="1"/>
        </w:numPr>
        <w:spacing w:after="240"/>
        <w:rPr>
          <w:rFonts w:cs="Arial"/>
          <w:color w:val="244061" w:themeColor="accent1" w:themeShade="80"/>
          <w:sz w:val="16"/>
          <w:szCs w:val="16"/>
          <w:lang w:val="en-US" w:eastAsia="zh-TW"/>
        </w:rPr>
      </w:pPr>
      <w:r w:rsidRPr="00541AC7">
        <w:rPr>
          <w:rFonts w:cs="Arial"/>
          <w:b/>
          <w:color w:val="244061" w:themeColor="accent1" w:themeShade="80"/>
          <w:sz w:val="16"/>
          <w:szCs w:val="16"/>
          <w:lang w:val="en-US"/>
        </w:rPr>
        <w:t>Responses</w:t>
      </w:r>
      <w:r w:rsidRPr="00541AC7">
        <w:rPr>
          <w:rFonts w:cs="Arial"/>
          <w:color w:val="244061" w:themeColor="accent1" w:themeShade="80"/>
          <w:sz w:val="16"/>
          <w:szCs w:val="16"/>
          <w:lang w:val="en-US"/>
        </w:rPr>
        <w:t xml:space="preserve">: The process of developing options and actions to enhance opportunities and to reduce threats to the product. </w:t>
      </w:r>
    </w:p>
    <w:p w14:paraId="2E9E315B" w14:textId="77777777" w:rsidR="000B1FED" w:rsidRDefault="009A3278" w:rsidP="000B1FED">
      <w:pPr>
        <w:pStyle w:val="ListParagraph"/>
        <w:numPr>
          <w:ilvl w:val="0"/>
          <w:numId w:val="1"/>
        </w:numPr>
        <w:spacing w:after="240"/>
        <w:rPr>
          <w:rFonts w:cs="Arial"/>
          <w:color w:val="244061" w:themeColor="accent1" w:themeShade="80"/>
          <w:sz w:val="16"/>
          <w:szCs w:val="16"/>
          <w:lang w:val="en-US"/>
        </w:rPr>
      </w:pPr>
      <w:r w:rsidRPr="00541AC7">
        <w:rPr>
          <w:rFonts w:cs="Arial"/>
          <w:b/>
          <w:color w:val="244061" w:themeColor="accent1" w:themeShade="80"/>
          <w:sz w:val="16"/>
          <w:szCs w:val="16"/>
          <w:lang w:val="en-US"/>
        </w:rPr>
        <w:t>Monitor &amp; Control</w:t>
      </w:r>
      <w:r w:rsidRPr="00541AC7">
        <w:rPr>
          <w:rFonts w:cs="Arial"/>
          <w:color w:val="244061" w:themeColor="accent1" w:themeShade="80"/>
          <w:sz w:val="16"/>
          <w:szCs w:val="16"/>
          <w:lang w:val="en-US"/>
        </w:rPr>
        <w:t>: The process of implementing risk response plans based on risk categorization, and define and implementing needed control measures.</w:t>
      </w:r>
    </w:p>
    <w:tbl>
      <w:tblPr>
        <w:tblStyle w:val="TableGrid"/>
        <w:tblW w:w="10490" w:type="dxa"/>
        <w:tblInd w:w="-601" w:type="dxa"/>
        <w:tblLayout w:type="fixed"/>
        <w:tblLook w:val="04A0" w:firstRow="1" w:lastRow="0" w:firstColumn="1" w:lastColumn="0" w:noHBand="0" w:noVBand="1"/>
      </w:tblPr>
      <w:tblGrid>
        <w:gridCol w:w="2127"/>
        <w:gridCol w:w="29"/>
        <w:gridCol w:w="8334"/>
      </w:tblGrid>
      <w:tr w:rsidR="000B1FED" w:rsidRPr="00013407" w14:paraId="54E5963E" w14:textId="77777777" w:rsidTr="000B1FED">
        <w:tc>
          <w:tcPr>
            <w:tcW w:w="10490" w:type="dxa"/>
            <w:gridSpan w:val="3"/>
          </w:tcPr>
          <w:p w14:paraId="05D84542"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Assessment </w:t>
            </w:r>
            <w:r w:rsidRPr="00847DFF">
              <w:rPr>
                <w:rFonts w:cs="Arial"/>
                <w:color w:val="C00000"/>
                <w:sz w:val="16"/>
                <w:szCs w:val="16"/>
                <w:lang w:val="en-US"/>
              </w:rPr>
              <w:t xml:space="preserve">example </w:t>
            </w:r>
            <w:r w:rsidRPr="00541AC7">
              <w:rPr>
                <w:rFonts w:cs="Arial"/>
                <w:color w:val="244061" w:themeColor="accent1" w:themeShade="80"/>
                <w:sz w:val="16"/>
                <w:szCs w:val="16"/>
                <w:lang w:val="en-US"/>
              </w:rPr>
              <w:t>for EU RED 2014/3</w:t>
            </w:r>
            <w:r w:rsidR="000A3816">
              <w:rPr>
                <w:rFonts w:cs="Arial"/>
                <w:color w:val="244061" w:themeColor="accent1" w:themeShade="80"/>
                <w:sz w:val="16"/>
                <w:szCs w:val="16"/>
                <w:lang w:val="en-US"/>
              </w:rPr>
              <w:t>0</w:t>
            </w:r>
            <w:r w:rsidRPr="00541AC7">
              <w:rPr>
                <w:rFonts w:cs="Arial"/>
                <w:color w:val="244061" w:themeColor="accent1" w:themeShade="80"/>
                <w:sz w:val="16"/>
                <w:szCs w:val="16"/>
                <w:lang w:val="en-US"/>
              </w:rPr>
              <w:t>/EU</w:t>
            </w:r>
          </w:p>
        </w:tc>
      </w:tr>
      <w:tr w:rsidR="000B1FED" w:rsidRPr="00013407" w14:paraId="5138F085" w14:textId="77777777" w:rsidTr="000B1FED">
        <w:tc>
          <w:tcPr>
            <w:tcW w:w="10490" w:type="dxa"/>
            <w:gridSpan w:val="3"/>
          </w:tcPr>
          <w:p w14:paraId="06C1BB3E" w14:textId="77777777" w:rsidR="000B1FED" w:rsidRPr="00541AC7" w:rsidRDefault="000B1FED" w:rsidP="000B1FED">
            <w:pPr>
              <w:rPr>
                <w:rFonts w:cs="Arial"/>
                <w:color w:val="244061" w:themeColor="accent1" w:themeShade="80"/>
                <w:sz w:val="16"/>
                <w:szCs w:val="16"/>
                <w:lang w:val="en-US"/>
              </w:rPr>
            </w:pPr>
          </w:p>
        </w:tc>
      </w:tr>
      <w:tr w:rsidR="000B1FED" w:rsidRPr="000B1FED" w14:paraId="57749621" w14:textId="77777777" w:rsidTr="000B1FED">
        <w:trPr>
          <w:trHeight w:val="304"/>
        </w:trPr>
        <w:tc>
          <w:tcPr>
            <w:tcW w:w="2127" w:type="dxa"/>
          </w:tcPr>
          <w:p w14:paraId="10700499"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Scope</w:t>
            </w:r>
          </w:p>
        </w:tc>
        <w:tc>
          <w:tcPr>
            <w:tcW w:w="8363" w:type="dxa"/>
            <w:gridSpan w:val="2"/>
          </w:tcPr>
          <w:p w14:paraId="346D12BC" w14:textId="77777777" w:rsidR="000B1FED" w:rsidRPr="00541AC7" w:rsidRDefault="000B1FED"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 (Hazards)</w:t>
            </w:r>
            <w:r>
              <w:rPr>
                <w:rFonts w:cs="Arial"/>
                <w:color w:val="244061" w:themeColor="accent1" w:themeShade="80"/>
                <w:sz w:val="16"/>
                <w:szCs w:val="16"/>
                <w:lang w:val="en-US"/>
              </w:rPr>
              <w:t xml:space="preserve"> </w:t>
            </w:r>
            <w:r w:rsidRPr="00541AC7">
              <w:rPr>
                <w:rFonts w:cs="Arial"/>
                <w:color w:val="244061" w:themeColor="accent1" w:themeShade="80"/>
                <w:sz w:val="16"/>
                <w:szCs w:val="16"/>
                <w:lang w:val="en-US"/>
              </w:rPr>
              <w:t>Identification</w:t>
            </w:r>
          </w:p>
        </w:tc>
      </w:tr>
      <w:tr w:rsidR="000B1FED" w:rsidRPr="00541AC7" w14:paraId="3DE1A69C" w14:textId="77777777" w:rsidTr="000B1FED">
        <w:tc>
          <w:tcPr>
            <w:tcW w:w="10490" w:type="dxa"/>
            <w:gridSpan w:val="3"/>
          </w:tcPr>
          <w:p w14:paraId="2EB0560B" w14:textId="77777777" w:rsidR="000B1FED" w:rsidRPr="00541AC7" w:rsidRDefault="00303556" w:rsidP="000B1FED">
            <w:pPr>
              <w:rPr>
                <w:rFonts w:cs="Arial"/>
                <w:color w:val="244061" w:themeColor="accent1" w:themeShade="80"/>
                <w:sz w:val="16"/>
                <w:szCs w:val="16"/>
                <w:lang w:val="en-US"/>
              </w:rPr>
            </w:pPr>
            <w:r>
              <w:rPr>
                <w:rFonts w:cs="Arial"/>
                <w:b/>
                <w:color w:val="244061" w:themeColor="accent1" w:themeShade="80"/>
                <w:sz w:val="16"/>
                <w:szCs w:val="16"/>
                <w:lang w:val="en-US"/>
              </w:rPr>
              <w:t>EMC</w:t>
            </w:r>
          </w:p>
        </w:tc>
      </w:tr>
      <w:tr w:rsidR="00303556" w:rsidRPr="00013407" w14:paraId="68DE01EC" w14:textId="77777777" w:rsidTr="00536F58">
        <w:tc>
          <w:tcPr>
            <w:tcW w:w="2156" w:type="dxa"/>
            <w:gridSpan w:val="2"/>
          </w:tcPr>
          <w:p w14:paraId="14C17482"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5C9F5DCA"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EMI – adaptation to inbox accessories</w:t>
            </w:r>
          </w:p>
        </w:tc>
      </w:tr>
      <w:tr w:rsidR="00303556" w:rsidRPr="00013407" w14:paraId="3E29C243" w14:textId="77777777" w:rsidTr="00536F58">
        <w:tc>
          <w:tcPr>
            <w:tcW w:w="2156" w:type="dxa"/>
            <w:gridSpan w:val="2"/>
          </w:tcPr>
          <w:p w14:paraId="27FC9806"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2060D721"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EMS - adaptation  to inbox accessories</w:t>
            </w:r>
          </w:p>
        </w:tc>
      </w:tr>
      <w:tr w:rsidR="00303556" w:rsidRPr="00013407" w14:paraId="30977ACB" w14:textId="77777777" w:rsidTr="00536F58">
        <w:tc>
          <w:tcPr>
            <w:tcW w:w="2156" w:type="dxa"/>
            <w:gridSpan w:val="2"/>
          </w:tcPr>
          <w:p w14:paraId="630E63CC"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3A1772AF"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EMC seals likely to</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last the expected life of the product?</w:t>
            </w:r>
          </w:p>
        </w:tc>
      </w:tr>
      <w:tr w:rsidR="00303556" w:rsidRPr="00013407" w14:paraId="29B9E653" w14:textId="77777777" w:rsidTr="00536F58">
        <w:tc>
          <w:tcPr>
            <w:tcW w:w="2156" w:type="dxa"/>
            <w:gridSpan w:val="2"/>
          </w:tcPr>
          <w:p w14:paraId="3E4E81B5"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#4</w:t>
            </w:r>
          </w:p>
        </w:tc>
        <w:tc>
          <w:tcPr>
            <w:tcW w:w="8334" w:type="dxa"/>
          </w:tcPr>
          <w:p w14:paraId="64D2CCED" w14:textId="77777777" w:rsidR="00303556" w:rsidRPr="00541AC7" w:rsidRDefault="00303556"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Are cable runs and cable position important to maintain performance? If so are the production drawings sufficient</w:t>
            </w:r>
          </w:p>
          <w:p w14:paraId="060C8794"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to detail construction?</w:t>
            </w:r>
          </w:p>
        </w:tc>
      </w:tr>
      <w:tr w:rsidR="00303556" w:rsidRPr="00013407" w14:paraId="01EC88CC" w14:textId="77777777" w:rsidTr="00536F58">
        <w:tc>
          <w:tcPr>
            <w:tcW w:w="2156" w:type="dxa"/>
            <w:gridSpan w:val="2"/>
          </w:tcPr>
          <w:p w14:paraId="5BC5C269"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#5</w:t>
            </w:r>
          </w:p>
        </w:tc>
        <w:tc>
          <w:tcPr>
            <w:tcW w:w="8334" w:type="dxa"/>
          </w:tcPr>
          <w:p w14:paraId="4CC02231"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earthing</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arrangements, which are</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important for EMC</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performance, sufficiently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detailed in the production</w:t>
            </w:r>
            <w:r>
              <w:rPr>
                <w:rFonts w:cs="Arial"/>
                <w:bCs/>
                <w:color w:val="244061" w:themeColor="accent1" w:themeShade="80"/>
                <w:sz w:val="16"/>
                <w:szCs w:val="16"/>
                <w:lang w:val="en-US"/>
              </w:rPr>
              <w:t xml:space="preserve"> </w:t>
            </w:r>
            <w:r w:rsidRPr="00303556">
              <w:rPr>
                <w:rFonts w:cs="Arial"/>
                <w:bCs/>
                <w:color w:val="244061" w:themeColor="accent1" w:themeShade="80"/>
                <w:sz w:val="16"/>
                <w:szCs w:val="16"/>
                <w:lang w:val="en-US"/>
              </w:rPr>
              <w:t>drawings?</w:t>
            </w:r>
          </w:p>
        </w:tc>
      </w:tr>
      <w:tr w:rsidR="00303556" w:rsidRPr="00013407" w14:paraId="77BC4519" w14:textId="77777777" w:rsidTr="00536F58">
        <w:tc>
          <w:tcPr>
            <w:tcW w:w="2156" w:type="dxa"/>
            <w:gridSpan w:val="2"/>
          </w:tcPr>
          <w:p w14:paraId="6A48A929"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#6</w:t>
            </w:r>
          </w:p>
        </w:tc>
        <w:tc>
          <w:tcPr>
            <w:tcW w:w="8334" w:type="dxa"/>
          </w:tcPr>
          <w:p w14:paraId="008E8CCD"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Are components, which</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are important for EMC</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performance, sufficiently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detailed in the production</w:t>
            </w:r>
            <w:r>
              <w:rPr>
                <w:rFonts w:cs="Arial"/>
                <w:bCs/>
                <w:color w:val="244061" w:themeColor="accent1" w:themeShade="80"/>
                <w:sz w:val="16"/>
                <w:szCs w:val="16"/>
                <w:lang w:val="en-US"/>
              </w:rPr>
              <w:t xml:space="preserve"> </w:t>
            </w:r>
            <w:r w:rsidRPr="00303556">
              <w:rPr>
                <w:rFonts w:cs="Arial"/>
                <w:bCs/>
                <w:color w:val="244061" w:themeColor="accent1" w:themeShade="80"/>
                <w:sz w:val="16"/>
                <w:szCs w:val="16"/>
                <w:lang w:val="en-US"/>
              </w:rPr>
              <w:t>drawings?</w:t>
            </w:r>
          </w:p>
        </w:tc>
      </w:tr>
      <w:tr w:rsidR="00303556" w:rsidRPr="00013407" w14:paraId="7AC03FB9" w14:textId="77777777" w:rsidTr="00536F58">
        <w:tc>
          <w:tcPr>
            <w:tcW w:w="2156" w:type="dxa"/>
            <w:gridSpan w:val="2"/>
          </w:tcPr>
          <w:p w14:paraId="0CB3CBDE"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#7</w:t>
            </w:r>
          </w:p>
        </w:tc>
        <w:tc>
          <w:tcPr>
            <w:tcW w:w="8334" w:type="dxa"/>
          </w:tcPr>
          <w:p w14:paraId="68A0C55C"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be disturbed by ESD.</w:t>
            </w:r>
          </w:p>
        </w:tc>
      </w:tr>
      <w:tr w:rsidR="00303556" w:rsidRPr="00013407" w14:paraId="149A67CE" w14:textId="77777777" w:rsidTr="00536F58">
        <w:tc>
          <w:tcPr>
            <w:tcW w:w="2156" w:type="dxa"/>
            <w:gridSpan w:val="2"/>
          </w:tcPr>
          <w:p w14:paraId="3C598C3A"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#8</w:t>
            </w:r>
          </w:p>
        </w:tc>
        <w:tc>
          <w:tcPr>
            <w:tcW w:w="8334" w:type="dxa"/>
          </w:tcPr>
          <w:p w14:paraId="526555D3" w14:textId="77777777" w:rsidR="00303556" w:rsidRPr="00541AC7" w:rsidRDefault="00303556"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be disturbed by receiving interference from other electronic/ electrical equipment.</w:t>
            </w:r>
          </w:p>
        </w:tc>
      </w:tr>
      <w:tr w:rsidR="00303556" w:rsidRPr="00013407" w14:paraId="73E541CA" w14:textId="77777777" w:rsidTr="00536F58">
        <w:tc>
          <w:tcPr>
            <w:tcW w:w="2156" w:type="dxa"/>
            <w:gridSpan w:val="2"/>
          </w:tcPr>
          <w:p w14:paraId="028D0FC0"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#9</w:t>
            </w:r>
          </w:p>
        </w:tc>
        <w:tc>
          <w:tcPr>
            <w:tcW w:w="8334" w:type="dxa"/>
          </w:tcPr>
          <w:p w14:paraId="78A1D7EB" w14:textId="77777777" w:rsidR="00303556" w:rsidRPr="00541AC7" w:rsidRDefault="00303556" w:rsidP="00303556">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Can normal functioning of the product damage other electronic devices.</w:t>
            </w:r>
            <w:r>
              <w:rPr>
                <w:rFonts w:cs="Arial"/>
                <w:bCs/>
                <w:color w:val="244061" w:themeColor="accent1" w:themeShade="80"/>
                <w:sz w:val="16"/>
                <w:szCs w:val="16"/>
                <w:lang w:val="en-US"/>
              </w:rPr>
              <w:t xml:space="preserve"> </w:t>
            </w:r>
            <w:r w:rsidRPr="00541AC7">
              <w:rPr>
                <w:rFonts w:cs="Arial"/>
                <w:color w:val="244061" w:themeColor="accent1" w:themeShade="80"/>
                <w:sz w:val="16"/>
                <w:szCs w:val="16"/>
                <w:lang w:val="en-US"/>
              </w:rPr>
              <w:t>Some equipment are vulnerable to interference caused by the device</w:t>
            </w:r>
          </w:p>
        </w:tc>
      </w:tr>
      <w:tr w:rsidR="00917CE5" w:rsidRPr="00013407" w14:paraId="11015F5C" w14:textId="77777777" w:rsidTr="00536F58">
        <w:tc>
          <w:tcPr>
            <w:tcW w:w="2156" w:type="dxa"/>
            <w:gridSpan w:val="2"/>
          </w:tcPr>
          <w:p w14:paraId="3D19D70C"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#10</w:t>
            </w:r>
          </w:p>
        </w:tc>
        <w:tc>
          <w:tcPr>
            <w:tcW w:w="8334" w:type="dxa"/>
          </w:tcPr>
          <w:p w14:paraId="235BBA28"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What frequency range has the product been tested over?  Consider the range of clock frequencies used within the product.</w:t>
            </w:r>
          </w:p>
        </w:tc>
      </w:tr>
      <w:tr w:rsidR="00917CE5" w:rsidRPr="00013407" w14:paraId="01C979CE" w14:textId="77777777" w:rsidTr="00536F58">
        <w:tc>
          <w:tcPr>
            <w:tcW w:w="2156" w:type="dxa"/>
            <w:gridSpan w:val="2"/>
          </w:tcPr>
          <w:p w14:paraId="7CB40331"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#11</w:t>
            </w:r>
          </w:p>
        </w:tc>
        <w:tc>
          <w:tcPr>
            <w:tcW w:w="8334" w:type="dxa"/>
          </w:tcPr>
          <w:p w14:paraId="20EB668A"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technologies within the product likely to cause EM disturbances below the lowest frequency of test on the power cable?</w:t>
            </w:r>
          </w:p>
        </w:tc>
      </w:tr>
      <w:tr w:rsidR="00917CE5" w:rsidRPr="00013407" w14:paraId="4C6CFC3A" w14:textId="77777777" w:rsidTr="00536F58">
        <w:tc>
          <w:tcPr>
            <w:tcW w:w="2156" w:type="dxa"/>
            <w:gridSpan w:val="2"/>
          </w:tcPr>
          <w:p w14:paraId="295273C2"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#12</w:t>
            </w:r>
          </w:p>
        </w:tc>
        <w:tc>
          <w:tcPr>
            <w:tcW w:w="8334" w:type="dxa"/>
          </w:tcPr>
          <w:p w14:paraId="5B2F9B7D" w14:textId="77777777" w:rsidR="00917CE5" w:rsidRPr="00FA35A6" w:rsidRDefault="00917CE5" w:rsidP="00917CE5">
            <w:pPr>
              <w:jc w:val="both"/>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If the product has ‘other’ ports (i.e. other than power), have they been tested? If not, are they likely to cause radiated disturbances</w:t>
            </w:r>
            <w:r w:rsidRPr="00FA35A6">
              <w:rPr>
                <w:color w:val="244061" w:themeColor="accent1" w:themeShade="80"/>
                <w:sz w:val="16"/>
                <w:szCs w:val="16"/>
                <w:lang w:val="en-US"/>
              </w:rPr>
              <w:t xml:space="preserve"> </w:t>
            </w:r>
            <w:r w:rsidRPr="00FA35A6">
              <w:rPr>
                <w:rFonts w:eastAsia="Calibri" w:cs="Arial"/>
                <w:color w:val="244061" w:themeColor="accent1" w:themeShade="80"/>
                <w:sz w:val="16"/>
                <w:szCs w:val="16"/>
                <w:lang w:val="en-US"/>
              </w:rPr>
              <w:t xml:space="preserve">due to their length?  </w:t>
            </w:r>
            <w:r w:rsidR="00370D8A">
              <w:rPr>
                <w:rFonts w:eastAsia="Calibri" w:cs="Arial"/>
                <w:color w:val="244061" w:themeColor="accent1" w:themeShade="80"/>
                <w:sz w:val="16"/>
                <w:szCs w:val="16"/>
                <w:lang w:val="en-US"/>
              </w:rPr>
              <w:t>What efforts have been taken by</w:t>
            </w:r>
            <w:r w:rsidRPr="00370D8A">
              <w:rPr>
                <w:rFonts w:eastAsia="Calibri" w:cs="Arial"/>
                <w:color w:val="244061" w:themeColor="accent1" w:themeShade="80"/>
                <w:sz w:val="16"/>
                <w:szCs w:val="16"/>
                <w:lang w:val="en-US"/>
              </w:rPr>
              <w:t xml:space="preserve"> the manufacture </w:t>
            </w:r>
            <w:r w:rsidR="00370D8A" w:rsidRPr="00370D8A">
              <w:rPr>
                <w:rFonts w:eastAsia="Calibri" w:cs="Arial"/>
                <w:color w:val="244061" w:themeColor="accent1" w:themeShade="80"/>
                <w:sz w:val="16"/>
                <w:szCs w:val="16"/>
                <w:lang w:val="en-US"/>
              </w:rPr>
              <w:t>to</w:t>
            </w:r>
            <w:r w:rsidR="00034135" w:rsidRPr="00370D8A">
              <w:rPr>
                <w:rFonts w:eastAsia="Calibri" w:cs="Arial"/>
                <w:color w:val="244061" w:themeColor="accent1" w:themeShade="80"/>
                <w:sz w:val="16"/>
                <w:szCs w:val="16"/>
                <w:lang w:val="en-US"/>
              </w:rPr>
              <w:t xml:space="preserve"> </w:t>
            </w:r>
            <w:r w:rsidRPr="00370D8A">
              <w:rPr>
                <w:rFonts w:eastAsia="Calibri" w:cs="Arial"/>
                <w:color w:val="244061" w:themeColor="accent1" w:themeShade="80"/>
                <w:sz w:val="16"/>
                <w:szCs w:val="16"/>
                <w:lang w:val="en-US"/>
              </w:rPr>
              <w:t>mitigate this?</w:t>
            </w:r>
          </w:p>
        </w:tc>
      </w:tr>
      <w:tr w:rsidR="00917CE5" w:rsidRPr="00013407" w14:paraId="26C3F1BD" w14:textId="77777777" w:rsidTr="00536F58">
        <w:tc>
          <w:tcPr>
            <w:tcW w:w="2156" w:type="dxa"/>
            <w:gridSpan w:val="2"/>
          </w:tcPr>
          <w:p w14:paraId="0C15138B"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#13</w:t>
            </w:r>
          </w:p>
        </w:tc>
        <w:tc>
          <w:tcPr>
            <w:tcW w:w="8334" w:type="dxa"/>
          </w:tcPr>
          <w:p w14:paraId="1F9B6023"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Does the product have telecom cables? Has testing been performed on these ports? If not, why?  Is the mitigation reasonable under foreseeable circumstances?</w:t>
            </w:r>
          </w:p>
        </w:tc>
      </w:tr>
      <w:tr w:rsidR="00917CE5" w:rsidRPr="00013407" w14:paraId="0B1983ED" w14:textId="77777777" w:rsidTr="00536F58">
        <w:tc>
          <w:tcPr>
            <w:tcW w:w="2156" w:type="dxa"/>
            <w:gridSpan w:val="2"/>
          </w:tcPr>
          <w:p w14:paraId="461D9D07"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#14</w:t>
            </w:r>
          </w:p>
        </w:tc>
        <w:tc>
          <w:tcPr>
            <w:tcW w:w="8334" w:type="dxa"/>
          </w:tcPr>
          <w:p w14:paraId="791DE650"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technologies within the product likely to cause EM disturbances above the highest frequency of test? Consider the operating frequencies of the product and what communication services should be protected (note many product standards now require testing to 6 GHz due to the multitude radio services in the band 1-6 GHz).</w:t>
            </w:r>
          </w:p>
        </w:tc>
      </w:tr>
      <w:tr w:rsidR="00917CE5" w:rsidRPr="00013407" w14:paraId="2695C9F3" w14:textId="77777777" w:rsidTr="00536F58">
        <w:tc>
          <w:tcPr>
            <w:tcW w:w="2156" w:type="dxa"/>
            <w:gridSpan w:val="2"/>
          </w:tcPr>
          <w:p w14:paraId="6CE6CE1F"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#15</w:t>
            </w:r>
          </w:p>
        </w:tc>
        <w:tc>
          <w:tcPr>
            <w:tcW w:w="8334" w:type="dxa"/>
          </w:tcPr>
          <w:p w14:paraId="6D7E6FD9"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there any other unique factors within the product that should be considered (intentional radiators, but not radio communications, which are not covered by ISM frequency bands for example)?</w:t>
            </w:r>
          </w:p>
        </w:tc>
      </w:tr>
      <w:tr w:rsidR="00917CE5" w:rsidRPr="00013407" w14:paraId="2587FF8C" w14:textId="77777777" w:rsidTr="00536F58">
        <w:tc>
          <w:tcPr>
            <w:tcW w:w="2156" w:type="dxa"/>
            <w:gridSpan w:val="2"/>
          </w:tcPr>
          <w:p w14:paraId="5B713B54"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t>Item #16</w:t>
            </w:r>
          </w:p>
        </w:tc>
        <w:tc>
          <w:tcPr>
            <w:tcW w:w="8334" w:type="dxa"/>
          </w:tcPr>
          <w:p w14:paraId="21FDED5E" w14:textId="77777777" w:rsidR="00917CE5" w:rsidRPr="00FA35A6" w:rsidRDefault="00917CE5" w:rsidP="00917CE5">
            <w:pPr>
              <w:ind w:firstLine="11"/>
              <w:jc w:val="both"/>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Have tests been performed that cover all the phenomena covered by the generic standards?</w:t>
            </w:r>
          </w:p>
        </w:tc>
      </w:tr>
      <w:tr w:rsidR="00917CE5" w:rsidRPr="00013407" w14:paraId="7DD29711" w14:textId="77777777" w:rsidTr="00536F58">
        <w:tc>
          <w:tcPr>
            <w:tcW w:w="2156" w:type="dxa"/>
            <w:gridSpan w:val="2"/>
          </w:tcPr>
          <w:p w14:paraId="6D6373E0" w14:textId="77777777" w:rsidR="00917CE5" w:rsidRPr="00473A7E" w:rsidRDefault="00917CE5" w:rsidP="000B1FED">
            <w:pPr>
              <w:rPr>
                <w:rFonts w:cs="Arial"/>
                <w:color w:val="0F243E" w:themeColor="text2" w:themeShade="80"/>
                <w:sz w:val="16"/>
                <w:szCs w:val="16"/>
                <w:lang w:val="en-US"/>
              </w:rPr>
            </w:pPr>
            <w:r w:rsidRPr="00473A7E">
              <w:rPr>
                <w:rFonts w:cs="Arial"/>
                <w:color w:val="0F243E" w:themeColor="text2" w:themeShade="80"/>
                <w:sz w:val="16"/>
                <w:szCs w:val="16"/>
                <w:lang w:val="en-US"/>
              </w:rPr>
              <w:lastRenderedPageBreak/>
              <w:t>Item #17</w:t>
            </w:r>
          </w:p>
        </w:tc>
        <w:tc>
          <w:tcPr>
            <w:tcW w:w="8334" w:type="dxa"/>
          </w:tcPr>
          <w:p w14:paraId="1B61464C" w14:textId="77777777" w:rsidR="00917CE5" w:rsidRPr="00FA35A6" w:rsidRDefault="00917CE5" w:rsidP="00303556">
            <w:pPr>
              <w:autoSpaceDE w:val="0"/>
              <w:autoSpaceDN w:val="0"/>
              <w:adjustRightInd w:val="0"/>
              <w:rPr>
                <w:rFonts w:cs="Arial"/>
                <w:bCs/>
                <w:color w:val="244061" w:themeColor="accent1" w:themeShade="80"/>
                <w:sz w:val="16"/>
                <w:szCs w:val="16"/>
                <w:lang w:val="en-US"/>
              </w:rPr>
            </w:pPr>
            <w:r w:rsidRPr="00FA35A6">
              <w:rPr>
                <w:rFonts w:eastAsia="Calibri" w:cs="Arial"/>
                <w:color w:val="244061" w:themeColor="accent1" w:themeShade="80"/>
                <w:sz w:val="16"/>
                <w:szCs w:val="16"/>
                <w:lang w:val="en-US"/>
              </w:rPr>
              <w:t>Are the immunity levels appropriate for the EM environment?</w:t>
            </w:r>
            <w:r w:rsidRPr="00FA35A6">
              <w:rPr>
                <w:rFonts w:ascii="Times New Roman" w:eastAsia="Calibri" w:hAnsi="Times New Roman" w:cs="Times New Roman"/>
                <w:color w:val="244061" w:themeColor="accent1" w:themeShade="80"/>
                <w:sz w:val="16"/>
                <w:szCs w:val="16"/>
                <w:lang w:val="en-US"/>
              </w:rPr>
              <w:t>  </w:t>
            </w:r>
            <w:r w:rsidRPr="00FA35A6">
              <w:rPr>
                <w:rFonts w:eastAsia="Calibri" w:cs="Arial"/>
                <w:color w:val="244061" w:themeColor="accent1" w:themeShade="80"/>
                <w:sz w:val="16"/>
                <w:szCs w:val="16"/>
                <w:lang w:val="en-US"/>
              </w:rPr>
              <w:t>Are there ports on the product which are liable to be susceptible and haven’t been tested?</w:t>
            </w:r>
          </w:p>
        </w:tc>
      </w:tr>
      <w:tr w:rsidR="000B1FED" w:rsidRPr="00013407" w14:paraId="27CD8F0F" w14:textId="77777777" w:rsidTr="000B1FED">
        <w:tc>
          <w:tcPr>
            <w:tcW w:w="10490" w:type="dxa"/>
            <w:gridSpan w:val="3"/>
          </w:tcPr>
          <w:p w14:paraId="12FA4FA1" w14:textId="77777777" w:rsidR="000B1FED" w:rsidRPr="00541AC7" w:rsidRDefault="000B1FED" w:rsidP="000B1FED">
            <w:pPr>
              <w:rPr>
                <w:rFonts w:cs="Arial"/>
                <w:color w:val="244061" w:themeColor="accent1" w:themeShade="80"/>
                <w:sz w:val="16"/>
                <w:szCs w:val="16"/>
                <w:lang w:val="en-US"/>
              </w:rPr>
            </w:pPr>
          </w:p>
        </w:tc>
      </w:tr>
      <w:tr w:rsidR="000B1FED" w:rsidRPr="00541AC7" w14:paraId="5DD58BFF" w14:textId="77777777" w:rsidTr="000B1FED">
        <w:tc>
          <w:tcPr>
            <w:tcW w:w="10490" w:type="dxa"/>
            <w:gridSpan w:val="3"/>
          </w:tcPr>
          <w:p w14:paraId="13F5F570"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Operational Environment</w:t>
            </w:r>
          </w:p>
        </w:tc>
      </w:tr>
      <w:tr w:rsidR="00303556" w:rsidRPr="00013407" w14:paraId="23C58592" w14:textId="77777777" w:rsidTr="00536F58">
        <w:tc>
          <w:tcPr>
            <w:tcW w:w="2156" w:type="dxa"/>
            <w:gridSpan w:val="2"/>
          </w:tcPr>
          <w:p w14:paraId="6468AC52"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1EA7BB34" w14:textId="77777777" w:rsidR="00303556" w:rsidRPr="00541AC7" w:rsidRDefault="00907492" w:rsidP="00907492">
            <w:pPr>
              <w:rPr>
                <w:rFonts w:cs="Arial"/>
                <w:color w:val="244061" w:themeColor="accent1" w:themeShade="80"/>
                <w:sz w:val="16"/>
                <w:szCs w:val="16"/>
                <w:lang w:val="en-US"/>
              </w:rPr>
            </w:pPr>
            <w:r>
              <w:rPr>
                <w:rFonts w:cs="Arial"/>
                <w:color w:val="244061" w:themeColor="accent1" w:themeShade="80"/>
                <w:sz w:val="16"/>
                <w:szCs w:val="16"/>
                <w:lang w:val="en-US"/>
              </w:rPr>
              <w:t>Risks due to o</w:t>
            </w:r>
            <w:r w:rsidR="00303556" w:rsidRPr="00541AC7">
              <w:rPr>
                <w:rFonts w:cs="Arial"/>
                <w:color w:val="244061" w:themeColor="accent1" w:themeShade="80"/>
                <w:sz w:val="16"/>
                <w:szCs w:val="16"/>
                <w:lang w:val="en-US"/>
              </w:rPr>
              <w:t>perational temperature</w:t>
            </w:r>
          </w:p>
        </w:tc>
      </w:tr>
      <w:tr w:rsidR="00303556" w:rsidRPr="00013407" w14:paraId="7C3CFFED" w14:textId="77777777" w:rsidTr="00536F58">
        <w:tc>
          <w:tcPr>
            <w:tcW w:w="2156" w:type="dxa"/>
            <w:gridSpan w:val="2"/>
          </w:tcPr>
          <w:p w14:paraId="6BA1F70C"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3F8F6C5D" w14:textId="77777777" w:rsidR="00303556" w:rsidRPr="00541AC7" w:rsidRDefault="00907492" w:rsidP="00907492">
            <w:pPr>
              <w:rPr>
                <w:rFonts w:cs="Arial"/>
                <w:color w:val="244061" w:themeColor="accent1" w:themeShade="80"/>
                <w:sz w:val="16"/>
                <w:szCs w:val="16"/>
                <w:lang w:val="en-US"/>
              </w:rPr>
            </w:pPr>
            <w:r>
              <w:rPr>
                <w:rFonts w:cs="Arial"/>
                <w:color w:val="244061" w:themeColor="accent1" w:themeShade="80"/>
                <w:sz w:val="16"/>
                <w:szCs w:val="16"/>
                <w:lang w:val="en-US"/>
              </w:rPr>
              <w:t>Risks due to o</w:t>
            </w:r>
            <w:r w:rsidR="00303556" w:rsidRPr="00541AC7">
              <w:rPr>
                <w:rFonts w:cs="Arial"/>
                <w:color w:val="244061" w:themeColor="accent1" w:themeShade="80"/>
                <w:sz w:val="16"/>
                <w:szCs w:val="16"/>
                <w:lang w:val="en-US"/>
              </w:rPr>
              <w:t>perational humidity</w:t>
            </w:r>
          </w:p>
        </w:tc>
      </w:tr>
      <w:tr w:rsidR="00303556" w:rsidRPr="00541AC7" w14:paraId="1801480F" w14:textId="77777777" w:rsidTr="00536F58">
        <w:tc>
          <w:tcPr>
            <w:tcW w:w="2156" w:type="dxa"/>
            <w:gridSpan w:val="2"/>
          </w:tcPr>
          <w:p w14:paraId="4B3326A0"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045DA7F6" w14:textId="77777777" w:rsidR="00303556" w:rsidRPr="00541AC7" w:rsidRDefault="00303556"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Ideal storage temperature</w:t>
            </w:r>
          </w:p>
        </w:tc>
      </w:tr>
      <w:tr w:rsidR="00907492" w:rsidRPr="00541AC7" w14:paraId="519337DE" w14:textId="77777777" w:rsidTr="00536F58">
        <w:tc>
          <w:tcPr>
            <w:tcW w:w="2156" w:type="dxa"/>
            <w:gridSpan w:val="2"/>
          </w:tcPr>
          <w:p w14:paraId="04362A10"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#5</w:t>
            </w:r>
          </w:p>
        </w:tc>
        <w:tc>
          <w:tcPr>
            <w:tcW w:w="8334" w:type="dxa"/>
          </w:tcPr>
          <w:p w14:paraId="2CF86DA6"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Usage in extreme conditions.</w:t>
            </w:r>
          </w:p>
        </w:tc>
      </w:tr>
      <w:tr w:rsidR="00907492" w:rsidRPr="00013407" w14:paraId="19FFB985" w14:textId="77777777" w:rsidTr="00536F58">
        <w:tc>
          <w:tcPr>
            <w:tcW w:w="2156" w:type="dxa"/>
            <w:gridSpan w:val="2"/>
          </w:tcPr>
          <w:p w14:paraId="17D33331"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#6</w:t>
            </w:r>
          </w:p>
        </w:tc>
        <w:tc>
          <w:tcPr>
            <w:tcW w:w="8334" w:type="dxa"/>
          </w:tcPr>
          <w:p w14:paraId="1C5F95BA"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U</w:t>
            </w:r>
            <w:r>
              <w:rPr>
                <w:rFonts w:cs="Arial"/>
                <w:color w:val="244061" w:themeColor="accent1" w:themeShade="80"/>
                <w:sz w:val="16"/>
                <w:szCs w:val="16"/>
                <w:lang w:val="en-US"/>
              </w:rPr>
              <w:t>sage with not inbox accessories, u</w:t>
            </w:r>
            <w:r w:rsidRPr="00541AC7">
              <w:rPr>
                <w:rFonts w:cs="Arial"/>
                <w:color w:val="244061" w:themeColor="accent1" w:themeShade="80"/>
                <w:sz w:val="16"/>
                <w:szCs w:val="16"/>
                <w:lang w:val="en-US"/>
              </w:rPr>
              <w:t>sage of incorrect accessories may result in safety/EMC issues.</w:t>
            </w:r>
          </w:p>
        </w:tc>
      </w:tr>
      <w:tr w:rsidR="00907492" w:rsidRPr="00013407" w14:paraId="037BFEA5" w14:textId="77777777" w:rsidTr="00536F58">
        <w:tc>
          <w:tcPr>
            <w:tcW w:w="2156" w:type="dxa"/>
            <w:gridSpan w:val="2"/>
          </w:tcPr>
          <w:p w14:paraId="027CD898"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#7</w:t>
            </w:r>
          </w:p>
        </w:tc>
        <w:tc>
          <w:tcPr>
            <w:tcW w:w="8334" w:type="dxa"/>
          </w:tcPr>
          <w:p w14:paraId="0A8DF851"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Water areas</w:t>
            </w:r>
            <w:r>
              <w:rPr>
                <w:rFonts w:cs="Arial"/>
                <w:color w:val="244061" w:themeColor="accent1" w:themeShade="80"/>
                <w:sz w:val="16"/>
                <w:szCs w:val="16"/>
                <w:lang w:val="en-US"/>
              </w:rPr>
              <w:t>, w</w:t>
            </w:r>
            <w:r w:rsidRPr="00541AC7">
              <w:rPr>
                <w:rFonts w:cs="Arial"/>
                <w:color w:val="244061" w:themeColor="accent1" w:themeShade="80"/>
                <w:sz w:val="16"/>
                <w:szCs w:val="16"/>
                <w:lang w:val="en-US"/>
              </w:rPr>
              <w:t>ater or any other liquid may cause a short circuit and damage to the device.</w:t>
            </w:r>
          </w:p>
        </w:tc>
      </w:tr>
      <w:tr w:rsidR="00907492" w:rsidRPr="00013407" w14:paraId="5BE457E6" w14:textId="77777777" w:rsidTr="00536F58">
        <w:tc>
          <w:tcPr>
            <w:tcW w:w="2156" w:type="dxa"/>
            <w:gridSpan w:val="2"/>
          </w:tcPr>
          <w:p w14:paraId="46E4A16D"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#8</w:t>
            </w:r>
          </w:p>
        </w:tc>
        <w:tc>
          <w:tcPr>
            <w:tcW w:w="8334" w:type="dxa"/>
          </w:tcPr>
          <w:p w14:paraId="4C11A499"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Pressure</w:t>
            </w:r>
            <w:r>
              <w:rPr>
                <w:rFonts w:cs="Arial"/>
                <w:color w:val="244061" w:themeColor="accent1" w:themeShade="80"/>
                <w:sz w:val="16"/>
                <w:szCs w:val="16"/>
                <w:lang w:val="en-US"/>
              </w:rPr>
              <w:t>, e</w:t>
            </w:r>
            <w:r w:rsidRPr="00541AC7">
              <w:rPr>
                <w:rFonts w:cs="Arial"/>
                <w:color w:val="244061" w:themeColor="accent1" w:themeShade="80"/>
                <w:sz w:val="16"/>
                <w:szCs w:val="16"/>
                <w:lang w:val="en-US"/>
              </w:rPr>
              <w:t>xcessive pressure to the device could crack the device and may also injure the user.</w:t>
            </w:r>
          </w:p>
        </w:tc>
      </w:tr>
      <w:tr w:rsidR="00907492" w:rsidRPr="00013407" w14:paraId="5810AB2E" w14:textId="77777777" w:rsidTr="00536F58">
        <w:tc>
          <w:tcPr>
            <w:tcW w:w="2156" w:type="dxa"/>
            <w:gridSpan w:val="2"/>
          </w:tcPr>
          <w:p w14:paraId="620CF5FC"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#9</w:t>
            </w:r>
          </w:p>
        </w:tc>
        <w:tc>
          <w:tcPr>
            <w:tcW w:w="8334" w:type="dxa"/>
          </w:tcPr>
          <w:p w14:paraId="26459FD0"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Road safety</w:t>
            </w:r>
            <w:r>
              <w:rPr>
                <w:rFonts w:cs="Arial"/>
                <w:color w:val="244061" w:themeColor="accent1" w:themeShade="80"/>
                <w:sz w:val="16"/>
                <w:szCs w:val="16"/>
                <w:lang w:val="en-US"/>
              </w:rPr>
              <w:t>, d</w:t>
            </w:r>
            <w:r w:rsidRPr="00541AC7">
              <w:rPr>
                <w:rFonts w:cs="Arial"/>
                <w:color w:val="244061" w:themeColor="accent1" w:themeShade="80"/>
                <w:sz w:val="16"/>
                <w:szCs w:val="16"/>
                <w:lang w:val="en-US"/>
              </w:rPr>
              <w:t>istraction while driving a car can lead to car accident and results in injury or death.</w:t>
            </w:r>
          </w:p>
        </w:tc>
      </w:tr>
      <w:tr w:rsidR="000B1FED" w:rsidRPr="00013407" w14:paraId="67899F62" w14:textId="77777777" w:rsidTr="000B1FED">
        <w:tc>
          <w:tcPr>
            <w:tcW w:w="10490" w:type="dxa"/>
            <w:gridSpan w:val="3"/>
          </w:tcPr>
          <w:p w14:paraId="1283DB88" w14:textId="77777777" w:rsidR="000B1FED" w:rsidRPr="00541AC7" w:rsidRDefault="000B1FED" w:rsidP="000B1FED">
            <w:pPr>
              <w:rPr>
                <w:rFonts w:cs="Arial"/>
                <w:color w:val="244061" w:themeColor="accent1" w:themeShade="80"/>
                <w:sz w:val="16"/>
                <w:szCs w:val="16"/>
                <w:lang w:val="en-US"/>
              </w:rPr>
            </w:pPr>
          </w:p>
        </w:tc>
      </w:tr>
      <w:tr w:rsidR="000B1FED" w:rsidRPr="00541AC7" w14:paraId="160141E2" w14:textId="77777777" w:rsidTr="000B1FED">
        <w:tc>
          <w:tcPr>
            <w:tcW w:w="10490" w:type="dxa"/>
            <w:gridSpan w:val="3"/>
          </w:tcPr>
          <w:p w14:paraId="25B46E89"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Production &amp; Change Control</w:t>
            </w:r>
          </w:p>
        </w:tc>
      </w:tr>
      <w:tr w:rsidR="00907492" w:rsidRPr="00907492" w14:paraId="00F8A00D" w14:textId="77777777" w:rsidTr="00536F58">
        <w:tc>
          <w:tcPr>
            <w:tcW w:w="2156" w:type="dxa"/>
            <w:gridSpan w:val="2"/>
          </w:tcPr>
          <w:p w14:paraId="494932D9"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18308E12" w14:textId="77777777" w:rsidR="00907492" w:rsidRPr="00907492" w:rsidRDefault="00907492"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Are there any critical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manufacturing stages during</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in the production process</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that may lead to a</w:t>
            </w:r>
            <w:r>
              <w:rPr>
                <w:rFonts w:cs="Arial"/>
                <w:bCs/>
                <w:color w:val="244061" w:themeColor="accent1" w:themeShade="80"/>
                <w:sz w:val="16"/>
                <w:szCs w:val="16"/>
                <w:lang w:val="en-US"/>
              </w:rPr>
              <w:t xml:space="preserve"> </w:t>
            </w:r>
            <w:r w:rsidRPr="00907492">
              <w:rPr>
                <w:rFonts w:cs="Arial"/>
                <w:bCs/>
                <w:color w:val="244061" w:themeColor="accent1" w:themeShade="80"/>
                <w:sz w:val="16"/>
                <w:szCs w:val="16"/>
                <w:lang w:val="en-US"/>
              </w:rPr>
              <w:t>degradation of EMC</w:t>
            </w:r>
          </w:p>
          <w:p w14:paraId="19C6F6D9" w14:textId="77777777" w:rsidR="00907492" w:rsidRPr="00541AC7" w:rsidRDefault="00907492" w:rsidP="000B1FED">
            <w:pPr>
              <w:rPr>
                <w:rFonts w:cs="Arial"/>
                <w:color w:val="244061" w:themeColor="accent1" w:themeShade="80"/>
                <w:sz w:val="16"/>
                <w:szCs w:val="16"/>
                <w:lang w:val="en-US"/>
              </w:rPr>
            </w:pPr>
            <w:r w:rsidRPr="00907492">
              <w:rPr>
                <w:rFonts w:cs="Arial"/>
                <w:bCs/>
                <w:color w:val="244061" w:themeColor="accent1" w:themeShade="80"/>
                <w:sz w:val="16"/>
                <w:szCs w:val="16"/>
                <w:lang w:val="en-US"/>
              </w:rPr>
              <w:t>performance?</w:t>
            </w:r>
          </w:p>
        </w:tc>
      </w:tr>
      <w:tr w:rsidR="00907492" w:rsidRPr="00013407" w14:paraId="5453A8F7" w14:textId="77777777" w:rsidTr="00536F58">
        <w:tc>
          <w:tcPr>
            <w:tcW w:w="2156" w:type="dxa"/>
            <w:gridSpan w:val="2"/>
          </w:tcPr>
          <w:p w14:paraId="5D20D58F"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4FADA9B0" w14:textId="77777777" w:rsidR="00907492" w:rsidRPr="00541AC7" w:rsidRDefault="00907492" w:rsidP="00907492">
            <w:pPr>
              <w:autoSpaceDE w:val="0"/>
              <w:autoSpaceDN w:val="0"/>
              <w:adjustRightInd w:val="0"/>
              <w:rPr>
                <w:rFonts w:cs="Arial"/>
                <w:color w:val="244061" w:themeColor="accent1" w:themeShade="80"/>
                <w:sz w:val="16"/>
                <w:szCs w:val="16"/>
                <w:lang w:val="en-US"/>
              </w:rPr>
            </w:pPr>
            <w:r w:rsidRPr="00541AC7">
              <w:rPr>
                <w:rFonts w:cs="Arial"/>
                <w:bCs/>
                <w:color w:val="244061" w:themeColor="accent1" w:themeShade="80"/>
                <w:sz w:val="16"/>
                <w:szCs w:val="16"/>
                <w:lang w:val="en-US"/>
              </w:rPr>
              <w:t>Due to the construction</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of the product, are there any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end of production line tests</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or inspections required to</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ensure EMC performance –</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if so please detail?</w:t>
            </w:r>
          </w:p>
        </w:tc>
      </w:tr>
      <w:tr w:rsidR="00907492" w:rsidRPr="00541AC7" w14:paraId="074D6A5A" w14:textId="77777777" w:rsidTr="00536F58">
        <w:tc>
          <w:tcPr>
            <w:tcW w:w="2156" w:type="dxa"/>
            <w:gridSpan w:val="2"/>
          </w:tcPr>
          <w:p w14:paraId="2885F861"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36966340" w14:textId="77777777" w:rsidR="00907492" w:rsidRPr="00541AC7" w:rsidRDefault="00907492" w:rsidP="000B1FED">
            <w:pPr>
              <w:autoSpaceDE w:val="0"/>
              <w:autoSpaceDN w:val="0"/>
              <w:adjustRightInd w:val="0"/>
              <w:rPr>
                <w:rFonts w:cs="Arial"/>
                <w:bCs/>
                <w:color w:val="244061" w:themeColor="accent1" w:themeShade="80"/>
                <w:sz w:val="16"/>
                <w:szCs w:val="16"/>
                <w:lang w:val="en-US"/>
              </w:rPr>
            </w:pPr>
            <w:r w:rsidRPr="00541AC7">
              <w:rPr>
                <w:rFonts w:cs="Arial"/>
                <w:bCs/>
                <w:color w:val="244061" w:themeColor="accent1" w:themeShade="80"/>
                <w:sz w:val="16"/>
                <w:szCs w:val="16"/>
                <w:lang w:val="en-US"/>
              </w:rPr>
              <w:t>Does the change control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process ensure that any</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EMC performance critical</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components and</w:t>
            </w:r>
            <w:r>
              <w:rPr>
                <w:rFonts w:cs="Arial"/>
                <w:bCs/>
                <w:color w:val="244061" w:themeColor="accent1" w:themeShade="80"/>
                <w:sz w:val="16"/>
                <w:szCs w:val="16"/>
                <w:lang w:val="en-US"/>
              </w:rPr>
              <w:t xml:space="preserve"> </w:t>
            </w:r>
            <w:r w:rsidRPr="00541AC7">
              <w:rPr>
                <w:rFonts w:cs="Arial"/>
                <w:bCs/>
                <w:color w:val="244061" w:themeColor="accent1" w:themeShade="80"/>
                <w:sz w:val="16"/>
                <w:szCs w:val="16"/>
                <w:lang w:val="en-US"/>
              </w:rPr>
              <w:t>constructions cannot be</w:t>
            </w:r>
          </w:p>
          <w:p w14:paraId="426A6910" w14:textId="77777777" w:rsidR="00907492" w:rsidRPr="00541AC7" w:rsidRDefault="00907492" w:rsidP="00907492">
            <w:pPr>
              <w:rPr>
                <w:rFonts w:cs="Arial"/>
                <w:color w:val="244061" w:themeColor="accent1" w:themeShade="80"/>
                <w:sz w:val="16"/>
                <w:szCs w:val="16"/>
                <w:lang w:val="en-US"/>
              </w:rPr>
            </w:pPr>
            <w:proofErr w:type="spellStart"/>
            <w:r>
              <w:rPr>
                <w:rFonts w:cs="Arial"/>
                <w:bCs/>
                <w:color w:val="244061" w:themeColor="accent1" w:themeShade="80"/>
                <w:sz w:val="16"/>
                <w:szCs w:val="16"/>
              </w:rPr>
              <w:t>altered</w:t>
            </w:r>
            <w:proofErr w:type="spellEnd"/>
            <w:r w:rsidRPr="00541AC7">
              <w:rPr>
                <w:rFonts w:cs="Arial"/>
                <w:bCs/>
                <w:color w:val="244061" w:themeColor="accent1" w:themeShade="80"/>
                <w:sz w:val="16"/>
                <w:szCs w:val="16"/>
              </w:rPr>
              <w:t>?</w:t>
            </w:r>
          </w:p>
        </w:tc>
      </w:tr>
      <w:tr w:rsidR="00907492" w:rsidRPr="00013407" w14:paraId="359F7A46" w14:textId="77777777" w:rsidTr="00536F58">
        <w:tc>
          <w:tcPr>
            <w:tcW w:w="2156" w:type="dxa"/>
            <w:gridSpan w:val="2"/>
          </w:tcPr>
          <w:p w14:paraId="3FF5A283"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#4</w:t>
            </w:r>
          </w:p>
        </w:tc>
        <w:tc>
          <w:tcPr>
            <w:tcW w:w="8334" w:type="dxa"/>
          </w:tcPr>
          <w:p w14:paraId="4D684EAF" w14:textId="77777777" w:rsidR="00907492" w:rsidRPr="00541AC7" w:rsidRDefault="00907492" w:rsidP="000B1FED">
            <w:pPr>
              <w:rPr>
                <w:rFonts w:cs="Arial"/>
                <w:color w:val="244061" w:themeColor="accent1" w:themeShade="80"/>
                <w:sz w:val="16"/>
                <w:szCs w:val="16"/>
                <w:lang w:val="en-US"/>
              </w:rPr>
            </w:pPr>
            <w:r w:rsidRPr="00541AC7">
              <w:rPr>
                <w:rFonts w:cs="Arial"/>
                <w:bCs/>
                <w:color w:val="244061" w:themeColor="accent1" w:themeShade="80"/>
                <w:sz w:val="16"/>
                <w:szCs w:val="16"/>
                <w:lang w:val="en-US"/>
              </w:rPr>
              <w:t>Is production process standard to ensure product consistency.</w:t>
            </w:r>
          </w:p>
        </w:tc>
      </w:tr>
      <w:tr w:rsidR="000B1FED" w:rsidRPr="00013407" w14:paraId="44CAA480" w14:textId="77777777" w:rsidTr="000B1FED">
        <w:tc>
          <w:tcPr>
            <w:tcW w:w="10490" w:type="dxa"/>
            <w:gridSpan w:val="3"/>
          </w:tcPr>
          <w:p w14:paraId="42229C15" w14:textId="77777777" w:rsidR="000B1FED" w:rsidRPr="00541AC7" w:rsidRDefault="000B1FED" w:rsidP="000B1FED">
            <w:pPr>
              <w:rPr>
                <w:rFonts w:cs="Arial"/>
                <w:color w:val="244061" w:themeColor="accent1" w:themeShade="80"/>
                <w:sz w:val="16"/>
                <w:szCs w:val="16"/>
                <w:lang w:val="en-US"/>
              </w:rPr>
            </w:pPr>
          </w:p>
        </w:tc>
      </w:tr>
      <w:tr w:rsidR="000B1FED" w:rsidRPr="00541AC7" w14:paraId="30804E43" w14:textId="77777777" w:rsidTr="000B1FED">
        <w:tc>
          <w:tcPr>
            <w:tcW w:w="10490" w:type="dxa"/>
            <w:gridSpan w:val="3"/>
          </w:tcPr>
          <w:p w14:paraId="2D15984B"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Other</w:t>
            </w:r>
          </w:p>
        </w:tc>
      </w:tr>
      <w:tr w:rsidR="00907492" w:rsidRPr="00541AC7" w14:paraId="195284CD" w14:textId="77777777" w:rsidTr="00536F58">
        <w:tc>
          <w:tcPr>
            <w:tcW w:w="2156" w:type="dxa"/>
            <w:gridSpan w:val="2"/>
          </w:tcPr>
          <w:p w14:paraId="45473216"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57595659"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Device reliability (drop test)</w:t>
            </w:r>
          </w:p>
        </w:tc>
      </w:tr>
      <w:tr w:rsidR="00907492" w:rsidRPr="00013407" w14:paraId="4432060E" w14:textId="77777777" w:rsidTr="00536F58">
        <w:tc>
          <w:tcPr>
            <w:tcW w:w="2156" w:type="dxa"/>
            <w:gridSpan w:val="2"/>
          </w:tcPr>
          <w:p w14:paraId="0DBD789A"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38C87467" w14:textId="77777777" w:rsidR="00907492" w:rsidRDefault="003C770C" w:rsidP="000B1FED">
            <w:pPr>
              <w:rPr>
                <w:rFonts w:cs="Arial"/>
                <w:color w:val="244061" w:themeColor="accent1" w:themeShade="80"/>
                <w:sz w:val="16"/>
                <w:szCs w:val="16"/>
                <w:lang w:val="en-US"/>
              </w:rPr>
            </w:pPr>
            <w:r>
              <w:rPr>
                <w:rFonts w:cs="Arial"/>
                <w:color w:val="244061" w:themeColor="accent1" w:themeShade="80"/>
                <w:sz w:val="16"/>
                <w:szCs w:val="16"/>
                <w:lang w:val="en-US"/>
              </w:rPr>
              <w:t>Integration of module(s): Cover possible risks of integration of module(s) in a host</w:t>
            </w:r>
            <w:r w:rsidR="00DE09C4">
              <w:rPr>
                <w:rFonts w:cs="Arial"/>
                <w:color w:val="244061" w:themeColor="accent1" w:themeShade="80"/>
                <w:sz w:val="16"/>
                <w:szCs w:val="16"/>
                <w:lang w:val="en-US"/>
              </w:rPr>
              <w:t xml:space="preserve"> (explain why initial certification of the module(s) can be reused when integrating this module in a host).</w:t>
            </w:r>
          </w:p>
          <w:p w14:paraId="7D265FB1" w14:textId="77777777" w:rsidR="00DE09C4" w:rsidRPr="00541AC7" w:rsidRDefault="00F06E96" w:rsidP="000B1FED">
            <w:pPr>
              <w:rPr>
                <w:rFonts w:cs="Arial"/>
                <w:color w:val="244061" w:themeColor="accent1" w:themeShade="80"/>
                <w:sz w:val="16"/>
                <w:szCs w:val="16"/>
                <w:lang w:val="en-US"/>
              </w:rPr>
            </w:pPr>
            <w:r>
              <w:rPr>
                <w:rFonts w:cs="Arial"/>
                <w:color w:val="244061" w:themeColor="accent1" w:themeShade="80"/>
                <w:sz w:val="16"/>
                <w:szCs w:val="16"/>
                <w:lang w:val="en-US"/>
              </w:rPr>
              <w:t xml:space="preserve">Further supplying </w:t>
            </w:r>
            <w:r w:rsidR="00DE09C4">
              <w:rPr>
                <w:rFonts w:cs="Arial"/>
                <w:color w:val="244061" w:themeColor="accent1" w:themeShade="80"/>
                <w:sz w:val="16"/>
                <w:szCs w:val="16"/>
                <w:lang w:val="en-US"/>
              </w:rPr>
              <w:t>Mo</w:t>
            </w:r>
            <w:r w:rsidR="00DE09C4" w:rsidRPr="00DE09C4">
              <w:rPr>
                <w:rFonts w:cs="Arial"/>
                <w:color w:val="244061" w:themeColor="accent1" w:themeShade="80"/>
                <w:sz w:val="16"/>
                <w:szCs w:val="16"/>
                <w:lang w:val="en-US"/>
              </w:rPr>
              <w:t>dule specifications and allowed (tested) host configuration</w:t>
            </w:r>
            <w:r>
              <w:rPr>
                <w:rFonts w:cs="Arial"/>
                <w:color w:val="244061" w:themeColor="accent1" w:themeShade="80"/>
                <w:sz w:val="16"/>
                <w:szCs w:val="16"/>
                <w:lang w:val="en-US"/>
              </w:rPr>
              <w:t xml:space="preserve">. </w:t>
            </w:r>
          </w:p>
        </w:tc>
      </w:tr>
      <w:tr w:rsidR="00DE09C4" w:rsidRPr="00013407" w14:paraId="1DBD1910" w14:textId="77777777" w:rsidTr="0055154E">
        <w:tc>
          <w:tcPr>
            <w:tcW w:w="10490" w:type="dxa"/>
            <w:gridSpan w:val="3"/>
          </w:tcPr>
          <w:p w14:paraId="4E1F318F" w14:textId="77777777" w:rsidR="00DE09C4" w:rsidRDefault="00DE09C4" w:rsidP="000B1FED">
            <w:pPr>
              <w:rPr>
                <w:rFonts w:cs="Arial"/>
                <w:color w:val="244061" w:themeColor="accent1" w:themeShade="80"/>
                <w:sz w:val="16"/>
                <w:szCs w:val="16"/>
                <w:lang w:val="en-US"/>
              </w:rPr>
            </w:pPr>
          </w:p>
        </w:tc>
      </w:tr>
      <w:tr w:rsidR="000B1FED" w:rsidRPr="00541AC7" w14:paraId="4A06953E" w14:textId="77777777" w:rsidTr="000B1FED">
        <w:tc>
          <w:tcPr>
            <w:tcW w:w="10490" w:type="dxa"/>
            <w:gridSpan w:val="3"/>
          </w:tcPr>
          <w:p w14:paraId="7A7733AE" w14:textId="77777777" w:rsidR="000B1FED" w:rsidRPr="00541AC7" w:rsidRDefault="000B1FED"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Information Requirements</w:t>
            </w:r>
          </w:p>
        </w:tc>
      </w:tr>
      <w:tr w:rsidR="00907492" w:rsidRPr="00013407" w14:paraId="274A459D" w14:textId="77777777" w:rsidTr="00536F58">
        <w:tc>
          <w:tcPr>
            <w:tcW w:w="2156" w:type="dxa"/>
            <w:gridSpan w:val="2"/>
          </w:tcPr>
          <w:p w14:paraId="79984F40"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8334" w:type="dxa"/>
          </w:tcPr>
          <w:p w14:paraId="63254162"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Is there adequate operational information to the end user.</w:t>
            </w:r>
          </w:p>
        </w:tc>
      </w:tr>
      <w:tr w:rsidR="00907492" w:rsidRPr="00013407" w14:paraId="5FCD9828" w14:textId="77777777" w:rsidTr="00536F58">
        <w:tc>
          <w:tcPr>
            <w:tcW w:w="2156" w:type="dxa"/>
            <w:gridSpan w:val="2"/>
          </w:tcPr>
          <w:p w14:paraId="675D58EC"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#2</w:t>
            </w:r>
          </w:p>
        </w:tc>
        <w:tc>
          <w:tcPr>
            <w:tcW w:w="8334" w:type="dxa"/>
          </w:tcPr>
          <w:p w14:paraId="03293B1E"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If product is supplied as components, sub-assemblies or subsystems which do not constitute a complete product. Are the instruction for installation and use adequate for the end user</w:t>
            </w:r>
            <w:r w:rsidR="00F06E96">
              <w:rPr>
                <w:rFonts w:cs="Arial"/>
                <w:color w:val="244061" w:themeColor="accent1" w:themeShade="80"/>
                <w:sz w:val="16"/>
                <w:szCs w:val="16"/>
                <w:lang w:val="en-US"/>
              </w:rPr>
              <w:t xml:space="preserve"> given in i</w:t>
            </w:r>
            <w:r w:rsidR="00F06E96" w:rsidRPr="00DE09C4">
              <w:rPr>
                <w:rFonts w:cs="Arial"/>
                <w:color w:val="244061" w:themeColor="accent1" w:themeShade="80"/>
                <w:sz w:val="16"/>
                <w:szCs w:val="16"/>
                <w:lang w:val="en-US"/>
              </w:rPr>
              <w:t>nstallation manual</w:t>
            </w:r>
            <w:r w:rsidR="00F06E96">
              <w:rPr>
                <w:rFonts w:cs="Arial"/>
                <w:color w:val="244061" w:themeColor="accent1" w:themeShade="80"/>
                <w:sz w:val="16"/>
                <w:szCs w:val="16"/>
                <w:lang w:val="en-US"/>
              </w:rPr>
              <w:t xml:space="preserve">. Or is there a </w:t>
            </w:r>
            <w:r w:rsidR="00F06E96" w:rsidRPr="00DE09C4">
              <w:rPr>
                <w:rFonts w:cs="Arial"/>
                <w:color w:val="244061" w:themeColor="accent1" w:themeShade="80"/>
                <w:sz w:val="16"/>
                <w:szCs w:val="16"/>
                <w:lang w:val="en-US"/>
              </w:rPr>
              <w:t xml:space="preserve">declaration of </w:t>
            </w:r>
            <w:r w:rsidR="00F06E96">
              <w:rPr>
                <w:rFonts w:cs="Arial"/>
                <w:color w:val="244061" w:themeColor="accent1" w:themeShade="80"/>
                <w:sz w:val="16"/>
                <w:szCs w:val="16"/>
                <w:lang w:val="en-US"/>
              </w:rPr>
              <w:t xml:space="preserve">the </w:t>
            </w:r>
            <w:r w:rsidR="00F06E96" w:rsidRPr="00DE09C4">
              <w:rPr>
                <w:rFonts w:cs="Arial"/>
                <w:color w:val="244061" w:themeColor="accent1" w:themeShade="80"/>
                <w:sz w:val="16"/>
                <w:szCs w:val="16"/>
                <w:lang w:val="en-US"/>
              </w:rPr>
              <w:t>module vendor</w:t>
            </w:r>
            <w:r w:rsidR="00F06E96">
              <w:rPr>
                <w:rFonts w:cs="Arial"/>
                <w:color w:val="244061" w:themeColor="accent1" w:themeShade="80"/>
                <w:sz w:val="16"/>
                <w:szCs w:val="16"/>
                <w:lang w:val="en-US"/>
              </w:rPr>
              <w:t>, or a c</w:t>
            </w:r>
            <w:r w:rsidR="00F06E96" w:rsidRPr="00DE09C4">
              <w:rPr>
                <w:rFonts w:cs="Arial"/>
                <w:color w:val="244061" w:themeColor="accent1" w:themeShade="80"/>
                <w:sz w:val="16"/>
                <w:szCs w:val="16"/>
                <w:lang w:val="en-US"/>
              </w:rPr>
              <w:t>lear notice on the module certificate</w:t>
            </w:r>
            <w:r w:rsidR="00F06E96">
              <w:rPr>
                <w:rFonts w:cs="Arial"/>
                <w:color w:val="244061" w:themeColor="accent1" w:themeShade="80"/>
                <w:sz w:val="16"/>
                <w:szCs w:val="16"/>
                <w:lang w:val="en-US"/>
              </w:rPr>
              <w:t>.</w:t>
            </w:r>
          </w:p>
        </w:tc>
      </w:tr>
      <w:tr w:rsidR="00907492" w:rsidRPr="00013407" w14:paraId="4B2C51E8" w14:textId="77777777" w:rsidTr="00536F58">
        <w:tc>
          <w:tcPr>
            <w:tcW w:w="2156" w:type="dxa"/>
            <w:gridSpan w:val="2"/>
          </w:tcPr>
          <w:p w14:paraId="6D532174" w14:textId="77777777" w:rsidR="00907492" w:rsidRPr="00541AC7" w:rsidRDefault="00907492"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#3</w:t>
            </w:r>
          </w:p>
        </w:tc>
        <w:tc>
          <w:tcPr>
            <w:tcW w:w="8334" w:type="dxa"/>
          </w:tcPr>
          <w:p w14:paraId="293757B4" w14:textId="77777777" w:rsidR="00907492" w:rsidRPr="00541AC7" w:rsidRDefault="00907492" w:rsidP="00907492">
            <w:pPr>
              <w:rPr>
                <w:rFonts w:cs="Arial"/>
                <w:color w:val="244061" w:themeColor="accent1" w:themeShade="80"/>
                <w:sz w:val="16"/>
                <w:szCs w:val="16"/>
                <w:lang w:val="en-US"/>
              </w:rPr>
            </w:pPr>
            <w:r w:rsidRPr="00541AC7">
              <w:rPr>
                <w:rFonts w:cs="Arial"/>
                <w:color w:val="244061" w:themeColor="accent1" w:themeShade="80"/>
                <w:sz w:val="16"/>
                <w:szCs w:val="16"/>
                <w:lang w:val="en-US"/>
              </w:rPr>
              <w:t>User misuse the device</w:t>
            </w:r>
            <w:r>
              <w:rPr>
                <w:rFonts w:cs="Arial"/>
                <w:color w:val="244061" w:themeColor="accent1" w:themeShade="80"/>
                <w:sz w:val="16"/>
                <w:szCs w:val="16"/>
                <w:lang w:val="en-US"/>
              </w:rPr>
              <w:t xml:space="preserve"> </w:t>
            </w:r>
            <w:r w:rsidRPr="00541AC7">
              <w:rPr>
                <w:rFonts w:cs="Arial"/>
                <w:color w:val="244061" w:themeColor="accent1" w:themeShade="80"/>
                <w:sz w:val="16"/>
                <w:szCs w:val="16"/>
                <w:lang w:val="en-US"/>
              </w:rPr>
              <w:t>Misuse the device may result in unexpected hazards.</w:t>
            </w:r>
          </w:p>
        </w:tc>
      </w:tr>
      <w:tr w:rsidR="000B1FED" w:rsidRPr="00013407" w14:paraId="3A254D87" w14:textId="77777777" w:rsidTr="000B1FED">
        <w:tc>
          <w:tcPr>
            <w:tcW w:w="10490" w:type="dxa"/>
            <w:gridSpan w:val="3"/>
          </w:tcPr>
          <w:p w14:paraId="7E4F0FFD" w14:textId="77777777" w:rsidR="000B1FED" w:rsidRPr="00541AC7" w:rsidRDefault="000B1FED" w:rsidP="000B1FED">
            <w:pPr>
              <w:rPr>
                <w:rFonts w:cs="Arial"/>
                <w:color w:val="244061" w:themeColor="accent1" w:themeShade="80"/>
                <w:sz w:val="16"/>
                <w:szCs w:val="16"/>
                <w:lang w:val="en-US"/>
              </w:rPr>
            </w:pPr>
          </w:p>
        </w:tc>
      </w:tr>
    </w:tbl>
    <w:p w14:paraId="441C0E2F" w14:textId="77777777" w:rsidR="00901B43" w:rsidRPr="005C0D94" w:rsidRDefault="00901B43" w:rsidP="000B1FED">
      <w:pPr>
        <w:spacing w:after="240"/>
        <w:ind w:left="-709"/>
        <w:rPr>
          <w:rFonts w:cs="Arial"/>
          <w:color w:val="244061" w:themeColor="accent1" w:themeShade="80"/>
          <w:sz w:val="2"/>
          <w:szCs w:val="2"/>
          <w:lang w:val="en-US"/>
        </w:rPr>
      </w:pPr>
      <w:r w:rsidRPr="000B1FED">
        <w:rPr>
          <w:rFonts w:cs="Arial"/>
          <w:color w:val="244061" w:themeColor="accent1" w:themeShade="80"/>
          <w:sz w:val="16"/>
          <w:szCs w:val="16"/>
          <w:lang w:val="en-US"/>
        </w:rPr>
        <w:br/>
      </w:r>
    </w:p>
    <w:tbl>
      <w:tblPr>
        <w:tblStyle w:val="TableGrid"/>
        <w:tblW w:w="10490" w:type="dxa"/>
        <w:tblInd w:w="-601" w:type="dxa"/>
        <w:tblLayout w:type="fixed"/>
        <w:tblLook w:val="04A0" w:firstRow="1" w:lastRow="0" w:firstColumn="1" w:lastColumn="0" w:noHBand="0" w:noVBand="1"/>
      </w:tblPr>
      <w:tblGrid>
        <w:gridCol w:w="1944"/>
        <w:gridCol w:w="41"/>
        <w:gridCol w:w="1951"/>
        <w:gridCol w:w="52"/>
        <w:gridCol w:w="1677"/>
        <w:gridCol w:w="6"/>
        <w:gridCol w:w="791"/>
        <w:gridCol w:w="11"/>
        <w:gridCol w:w="917"/>
        <w:gridCol w:w="690"/>
        <w:gridCol w:w="113"/>
        <w:gridCol w:w="2297"/>
      </w:tblGrid>
      <w:tr w:rsidR="00A20962" w:rsidRPr="00013407" w14:paraId="04D2F4E3" w14:textId="77777777" w:rsidTr="000B1FED">
        <w:tc>
          <w:tcPr>
            <w:tcW w:w="10490" w:type="dxa"/>
            <w:gridSpan w:val="12"/>
          </w:tcPr>
          <w:p w14:paraId="0358E843" w14:textId="77777777" w:rsidR="00A20962" w:rsidRPr="00917CE5" w:rsidRDefault="00A20962" w:rsidP="00A20962">
            <w:pPr>
              <w:jc w:val="center"/>
              <w:rPr>
                <w:rFonts w:cs="Arial"/>
                <w:color w:val="244061" w:themeColor="accent1" w:themeShade="80"/>
                <w:sz w:val="16"/>
                <w:szCs w:val="16"/>
                <w:lang w:val="da-DK"/>
              </w:rPr>
            </w:pPr>
            <w:proofErr w:type="spellStart"/>
            <w:r w:rsidRPr="00917CE5">
              <w:rPr>
                <w:rFonts w:cs="Arial"/>
                <w:color w:val="244061" w:themeColor="accent1" w:themeShade="80"/>
                <w:sz w:val="16"/>
                <w:szCs w:val="16"/>
                <w:lang w:val="da-DK"/>
              </w:rPr>
              <w:t>Risk</w:t>
            </w:r>
            <w:proofErr w:type="spellEnd"/>
            <w:r w:rsidRPr="00917CE5">
              <w:rPr>
                <w:rFonts w:cs="Arial"/>
                <w:color w:val="244061" w:themeColor="accent1" w:themeShade="80"/>
                <w:sz w:val="16"/>
                <w:szCs w:val="16"/>
                <w:lang w:val="da-DK"/>
              </w:rPr>
              <w:t xml:space="preserve"> </w:t>
            </w:r>
            <w:proofErr w:type="spellStart"/>
            <w:r w:rsidRPr="00917CE5">
              <w:rPr>
                <w:rFonts w:cs="Arial"/>
                <w:color w:val="244061" w:themeColor="accent1" w:themeShade="80"/>
                <w:sz w:val="16"/>
                <w:szCs w:val="16"/>
                <w:lang w:val="da-DK"/>
              </w:rPr>
              <w:t>Assessment</w:t>
            </w:r>
            <w:proofErr w:type="spellEnd"/>
            <w:r w:rsidRPr="00917CE5">
              <w:rPr>
                <w:rFonts w:cs="Arial"/>
                <w:color w:val="244061" w:themeColor="accent1" w:themeShade="80"/>
                <w:sz w:val="16"/>
                <w:szCs w:val="16"/>
                <w:lang w:val="da-DK"/>
              </w:rPr>
              <w:t xml:space="preserve"> for EU RED 2014/3</w:t>
            </w:r>
            <w:r w:rsidR="000A3816">
              <w:rPr>
                <w:rFonts w:cs="Arial"/>
                <w:color w:val="244061" w:themeColor="accent1" w:themeShade="80"/>
                <w:sz w:val="16"/>
                <w:szCs w:val="16"/>
                <w:lang w:val="da-DK"/>
              </w:rPr>
              <w:t>0</w:t>
            </w:r>
            <w:r w:rsidRPr="00917CE5">
              <w:rPr>
                <w:rFonts w:cs="Arial"/>
                <w:color w:val="244061" w:themeColor="accent1" w:themeShade="80"/>
                <w:sz w:val="16"/>
                <w:szCs w:val="16"/>
                <w:lang w:val="da-DK"/>
              </w:rPr>
              <w:t>/EU</w:t>
            </w:r>
          </w:p>
        </w:tc>
      </w:tr>
      <w:tr w:rsidR="00541AC7" w:rsidRPr="00A20962" w14:paraId="7C94EFAE" w14:textId="77777777" w:rsidTr="000B1FED">
        <w:tc>
          <w:tcPr>
            <w:tcW w:w="10490" w:type="dxa"/>
            <w:gridSpan w:val="12"/>
          </w:tcPr>
          <w:p w14:paraId="2C0951D4" w14:textId="77777777" w:rsidR="002C7609" w:rsidRPr="00541AC7" w:rsidRDefault="00A20962" w:rsidP="00A20962">
            <w:pPr>
              <w:rPr>
                <w:rFonts w:cs="Arial"/>
                <w:color w:val="244061" w:themeColor="accent1" w:themeShade="80"/>
                <w:sz w:val="16"/>
                <w:szCs w:val="16"/>
                <w:lang w:val="en-US"/>
              </w:rPr>
            </w:pPr>
            <w:r>
              <w:rPr>
                <w:rFonts w:cs="Arial"/>
                <w:color w:val="244061" w:themeColor="accent1" w:themeShade="80"/>
                <w:sz w:val="16"/>
                <w:szCs w:val="16"/>
                <w:lang w:val="en-US"/>
              </w:rPr>
              <w:t>General Information</w:t>
            </w:r>
          </w:p>
        </w:tc>
      </w:tr>
      <w:tr w:rsidR="00A20962" w:rsidRPr="00541AC7" w14:paraId="70938839" w14:textId="77777777" w:rsidTr="00A61362">
        <w:tc>
          <w:tcPr>
            <w:tcW w:w="1985" w:type="dxa"/>
            <w:gridSpan w:val="2"/>
          </w:tcPr>
          <w:p w14:paraId="78BBD2DB"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Manufacturer</w:t>
            </w:r>
          </w:p>
        </w:tc>
        <w:tc>
          <w:tcPr>
            <w:tcW w:w="3686" w:type="dxa"/>
            <w:gridSpan w:val="4"/>
          </w:tcPr>
          <w:p w14:paraId="58950415"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67CA8274" w14:textId="77777777" w:rsidR="00A20962" w:rsidRPr="00541AC7" w:rsidRDefault="00A20962" w:rsidP="00A20962">
            <w:pPr>
              <w:rPr>
                <w:rFonts w:cs="Arial"/>
                <w:color w:val="244061" w:themeColor="accent1" w:themeShade="80"/>
                <w:sz w:val="16"/>
                <w:szCs w:val="16"/>
                <w:lang w:val="en-US"/>
              </w:rPr>
            </w:pPr>
            <w:r>
              <w:rPr>
                <w:rFonts w:cs="Arial"/>
                <w:color w:val="244061" w:themeColor="accent1" w:themeShade="80"/>
                <w:sz w:val="16"/>
                <w:szCs w:val="16"/>
                <w:lang w:val="en-US"/>
              </w:rPr>
              <w:t>Contact name</w:t>
            </w:r>
          </w:p>
        </w:tc>
        <w:tc>
          <w:tcPr>
            <w:tcW w:w="2410" w:type="dxa"/>
            <w:gridSpan w:val="2"/>
          </w:tcPr>
          <w:p w14:paraId="5EFB7A66" w14:textId="77777777" w:rsidR="00A20962" w:rsidRPr="00541AC7" w:rsidRDefault="00A20962" w:rsidP="000B1FED">
            <w:pPr>
              <w:rPr>
                <w:rFonts w:cs="Arial"/>
                <w:color w:val="244061" w:themeColor="accent1" w:themeShade="80"/>
                <w:sz w:val="16"/>
                <w:szCs w:val="16"/>
                <w:lang w:val="en-US"/>
              </w:rPr>
            </w:pPr>
          </w:p>
        </w:tc>
      </w:tr>
      <w:tr w:rsidR="00A20962" w:rsidRPr="00541AC7" w14:paraId="6F6CC6DE" w14:textId="77777777" w:rsidTr="00BB6270">
        <w:tc>
          <w:tcPr>
            <w:tcW w:w="1985" w:type="dxa"/>
            <w:gridSpan w:val="2"/>
          </w:tcPr>
          <w:p w14:paraId="66DDE57F"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Product</w:t>
            </w:r>
          </w:p>
        </w:tc>
        <w:tc>
          <w:tcPr>
            <w:tcW w:w="3686" w:type="dxa"/>
            <w:gridSpan w:val="4"/>
          </w:tcPr>
          <w:p w14:paraId="69BA1D77"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24094063"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Function</w:t>
            </w:r>
          </w:p>
        </w:tc>
        <w:tc>
          <w:tcPr>
            <w:tcW w:w="2410" w:type="dxa"/>
            <w:gridSpan w:val="2"/>
          </w:tcPr>
          <w:p w14:paraId="11F7EDDC" w14:textId="77777777" w:rsidR="00A20962" w:rsidRPr="00541AC7" w:rsidRDefault="00A20962" w:rsidP="000B1FED">
            <w:pPr>
              <w:rPr>
                <w:rFonts w:cs="Arial"/>
                <w:color w:val="244061" w:themeColor="accent1" w:themeShade="80"/>
                <w:sz w:val="16"/>
                <w:szCs w:val="16"/>
                <w:lang w:val="en-US"/>
              </w:rPr>
            </w:pPr>
          </w:p>
        </w:tc>
      </w:tr>
      <w:tr w:rsidR="00A20962" w:rsidRPr="00541AC7" w14:paraId="21179F8D" w14:textId="77777777" w:rsidTr="00857464">
        <w:tc>
          <w:tcPr>
            <w:tcW w:w="1985" w:type="dxa"/>
            <w:gridSpan w:val="2"/>
          </w:tcPr>
          <w:p w14:paraId="3B162A76" w14:textId="77777777" w:rsidR="00A20962"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Trademark</w:t>
            </w:r>
          </w:p>
        </w:tc>
        <w:tc>
          <w:tcPr>
            <w:tcW w:w="3686" w:type="dxa"/>
            <w:gridSpan w:val="4"/>
          </w:tcPr>
          <w:p w14:paraId="5C67B56D"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11A7F828"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Email</w:t>
            </w:r>
          </w:p>
        </w:tc>
        <w:tc>
          <w:tcPr>
            <w:tcW w:w="2410" w:type="dxa"/>
            <w:gridSpan w:val="2"/>
          </w:tcPr>
          <w:p w14:paraId="73E7DD09" w14:textId="77777777" w:rsidR="00A20962" w:rsidRPr="00541AC7" w:rsidRDefault="00A20962" w:rsidP="000B1FED">
            <w:pPr>
              <w:rPr>
                <w:rFonts w:cs="Arial"/>
                <w:color w:val="244061" w:themeColor="accent1" w:themeShade="80"/>
                <w:sz w:val="16"/>
                <w:szCs w:val="16"/>
                <w:lang w:val="en-US"/>
              </w:rPr>
            </w:pPr>
          </w:p>
        </w:tc>
      </w:tr>
      <w:tr w:rsidR="00A20962" w:rsidRPr="00541AC7" w14:paraId="7B3809AB" w14:textId="77777777" w:rsidTr="00F91C26">
        <w:tc>
          <w:tcPr>
            <w:tcW w:w="1985" w:type="dxa"/>
            <w:gridSpan w:val="2"/>
          </w:tcPr>
          <w:p w14:paraId="2250B2AD" w14:textId="77777777" w:rsidR="00A20962"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Model name/number</w:t>
            </w:r>
          </w:p>
        </w:tc>
        <w:tc>
          <w:tcPr>
            <w:tcW w:w="3686" w:type="dxa"/>
            <w:gridSpan w:val="4"/>
          </w:tcPr>
          <w:p w14:paraId="0CE35125" w14:textId="77777777" w:rsidR="00A20962" w:rsidRPr="00541AC7" w:rsidRDefault="00A20962" w:rsidP="000B1FED">
            <w:pPr>
              <w:rPr>
                <w:rFonts w:cs="Arial"/>
                <w:color w:val="244061" w:themeColor="accent1" w:themeShade="80"/>
                <w:sz w:val="16"/>
                <w:szCs w:val="16"/>
                <w:lang w:val="en-US"/>
              </w:rPr>
            </w:pPr>
          </w:p>
        </w:tc>
        <w:tc>
          <w:tcPr>
            <w:tcW w:w="2409" w:type="dxa"/>
            <w:gridSpan w:val="4"/>
          </w:tcPr>
          <w:p w14:paraId="07ACB80F" w14:textId="77777777" w:rsidR="00A20962" w:rsidRPr="00541AC7" w:rsidRDefault="00A20962" w:rsidP="000B1FED">
            <w:pPr>
              <w:rPr>
                <w:rFonts w:cs="Arial"/>
                <w:color w:val="244061" w:themeColor="accent1" w:themeShade="80"/>
                <w:sz w:val="16"/>
                <w:szCs w:val="16"/>
                <w:lang w:val="en-US"/>
              </w:rPr>
            </w:pPr>
            <w:r>
              <w:rPr>
                <w:rFonts w:cs="Arial"/>
                <w:color w:val="244061" w:themeColor="accent1" w:themeShade="80"/>
                <w:sz w:val="16"/>
                <w:szCs w:val="16"/>
                <w:lang w:val="en-US"/>
              </w:rPr>
              <w:t>Date</w:t>
            </w:r>
          </w:p>
        </w:tc>
        <w:tc>
          <w:tcPr>
            <w:tcW w:w="2410" w:type="dxa"/>
            <w:gridSpan w:val="2"/>
          </w:tcPr>
          <w:p w14:paraId="081DD319" w14:textId="77777777" w:rsidR="00A20962" w:rsidRPr="00541AC7" w:rsidRDefault="00A20962" w:rsidP="000B1FED">
            <w:pPr>
              <w:rPr>
                <w:rFonts w:cs="Arial"/>
                <w:color w:val="244061" w:themeColor="accent1" w:themeShade="80"/>
                <w:sz w:val="16"/>
                <w:szCs w:val="16"/>
                <w:lang w:val="en-US"/>
              </w:rPr>
            </w:pPr>
          </w:p>
        </w:tc>
      </w:tr>
      <w:tr w:rsidR="00541AC7" w:rsidRPr="00541AC7" w14:paraId="0A20807C" w14:textId="77777777" w:rsidTr="000B1FED">
        <w:tc>
          <w:tcPr>
            <w:tcW w:w="10490" w:type="dxa"/>
            <w:gridSpan w:val="12"/>
          </w:tcPr>
          <w:p w14:paraId="2FD7F00A" w14:textId="77777777" w:rsidR="002C7609" w:rsidRPr="00541AC7" w:rsidRDefault="002C7609" w:rsidP="000B1FED">
            <w:pPr>
              <w:rPr>
                <w:rFonts w:cs="Arial"/>
                <w:color w:val="244061" w:themeColor="accent1" w:themeShade="80"/>
                <w:sz w:val="16"/>
                <w:szCs w:val="16"/>
                <w:lang w:val="en-US"/>
              </w:rPr>
            </w:pPr>
          </w:p>
        </w:tc>
      </w:tr>
      <w:tr w:rsidR="00541AC7" w:rsidRPr="00013407" w14:paraId="168C73B6" w14:textId="77777777" w:rsidTr="000B1FED">
        <w:trPr>
          <w:trHeight w:val="345"/>
        </w:trPr>
        <w:tc>
          <w:tcPr>
            <w:tcW w:w="1944" w:type="dxa"/>
            <w:vMerge w:val="restart"/>
          </w:tcPr>
          <w:p w14:paraId="1BEDC827"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Scope</w:t>
            </w:r>
          </w:p>
        </w:tc>
        <w:tc>
          <w:tcPr>
            <w:tcW w:w="1992" w:type="dxa"/>
            <w:gridSpan w:val="2"/>
            <w:vMerge w:val="restart"/>
          </w:tcPr>
          <w:p w14:paraId="0C242F00"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 (Hazards)</w:t>
            </w:r>
          </w:p>
          <w:p w14:paraId="632BDAA1"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Identification</w:t>
            </w:r>
          </w:p>
          <w:p w14:paraId="246F4535" w14:textId="77777777" w:rsidR="002C7609" w:rsidRPr="00541AC7" w:rsidRDefault="002C7609" w:rsidP="000B1FED">
            <w:pPr>
              <w:jc w:val="center"/>
              <w:rPr>
                <w:rFonts w:cs="Arial"/>
                <w:color w:val="244061" w:themeColor="accent1" w:themeShade="80"/>
                <w:sz w:val="16"/>
                <w:szCs w:val="16"/>
                <w:lang w:val="en-US"/>
              </w:rPr>
            </w:pPr>
          </w:p>
        </w:tc>
        <w:tc>
          <w:tcPr>
            <w:tcW w:w="1729" w:type="dxa"/>
            <w:gridSpan w:val="2"/>
            <w:vMerge w:val="restart"/>
          </w:tcPr>
          <w:p w14:paraId="5BBEB940"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Risk</w:t>
            </w:r>
          </w:p>
          <w:p w14:paraId="3ED5B287" w14:textId="77777777" w:rsidR="002C7609" w:rsidRPr="00541AC7" w:rsidRDefault="0058383E" w:rsidP="000B1FED">
            <w:pPr>
              <w:jc w:val="center"/>
              <w:rPr>
                <w:rFonts w:cs="Arial"/>
                <w:color w:val="244061" w:themeColor="accent1" w:themeShade="80"/>
                <w:sz w:val="16"/>
                <w:szCs w:val="16"/>
                <w:lang w:val="en-US"/>
              </w:rPr>
            </w:pPr>
            <w:r>
              <w:rPr>
                <w:rFonts w:cs="Arial"/>
                <w:color w:val="244061" w:themeColor="accent1" w:themeShade="80"/>
                <w:sz w:val="16"/>
                <w:szCs w:val="16"/>
                <w:lang w:val="en-US"/>
              </w:rPr>
              <w:t>Occurrence Probability</w:t>
            </w:r>
          </w:p>
        </w:tc>
        <w:tc>
          <w:tcPr>
            <w:tcW w:w="2528" w:type="dxa"/>
            <w:gridSpan w:val="6"/>
          </w:tcPr>
          <w:p w14:paraId="272EBC90" w14:textId="77777777" w:rsidR="002C7609" w:rsidRPr="00541AC7" w:rsidRDefault="002C7609" w:rsidP="0058383E">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 xml:space="preserve">Risk </w:t>
            </w:r>
            <w:r w:rsidR="0058383E">
              <w:rPr>
                <w:rFonts w:cs="Arial"/>
                <w:color w:val="244061" w:themeColor="accent1" w:themeShade="80"/>
                <w:sz w:val="16"/>
                <w:szCs w:val="16"/>
                <w:lang w:val="en-US"/>
              </w:rPr>
              <w:t>Categorization</w:t>
            </w:r>
          </w:p>
        </w:tc>
        <w:tc>
          <w:tcPr>
            <w:tcW w:w="2297" w:type="dxa"/>
            <w:vMerge w:val="restart"/>
          </w:tcPr>
          <w:p w14:paraId="470499C8" w14:textId="77777777" w:rsidR="002C7609" w:rsidRPr="00541AC7" w:rsidRDefault="002C7609"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Risks Control Measures</w:t>
            </w:r>
            <w:r w:rsidR="00DE09C4">
              <w:rPr>
                <w:rFonts w:cs="Arial"/>
                <w:color w:val="244061" w:themeColor="accent1" w:themeShade="80"/>
                <w:sz w:val="16"/>
                <w:szCs w:val="16"/>
                <w:lang w:val="en-US"/>
              </w:rPr>
              <w:t xml:space="preserve"> (beyond coverage by HS)</w:t>
            </w:r>
          </w:p>
        </w:tc>
      </w:tr>
      <w:tr w:rsidR="00541AC7" w:rsidRPr="00541AC7" w14:paraId="72F85457" w14:textId="77777777" w:rsidTr="000B1FED">
        <w:trPr>
          <w:trHeight w:val="345"/>
        </w:trPr>
        <w:tc>
          <w:tcPr>
            <w:tcW w:w="1944" w:type="dxa"/>
            <w:vMerge/>
          </w:tcPr>
          <w:p w14:paraId="253FCFBB" w14:textId="77777777" w:rsidR="002C7609" w:rsidRPr="00541AC7" w:rsidRDefault="002C7609" w:rsidP="000B1FED">
            <w:pPr>
              <w:rPr>
                <w:rFonts w:cs="Arial"/>
                <w:color w:val="244061" w:themeColor="accent1" w:themeShade="80"/>
                <w:sz w:val="16"/>
                <w:szCs w:val="16"/>
                <w:lang w:val="en-US"/>
              </w:rPr>
            </w:pPr>
          </w:p>
        </w:tc>
        <w:tc>
          <w:tcPr>
            <w:tcW w:w="1992" w:type="dxa"/>
            <w:gridSpan w:val="2"/>
            <w:vMerge/>
          </w:tcPr>
          <w:p w14:paraId="1C10FEC5" w14:textId="77777777" w:rsidR="002C7609" w:rsidRPr="00541AC7" w:rsidRDefault="002C7609" w:rsidP="000B1FED">
            <w:pPr>
              <w:rPr>
                <w:rFonts w:cs="Arial"/>
                <w:color w:val="244061" w:themeColor="accent1" w:themeShade="80"/>
                <w:sz w:val="16"/>
                <w:szCs w:val="16"/>
                <w:lang w:val="en-US"/>
              </w:rPr>
            </w:pPr>
          </w:p>
        </w:tc>
        <w:tc>
          <w:tcPr>
            <w:tcW w:w="1729" w:type="dxa"/>
            <w:gridSpan w:val="2"/>
            <w:vMerge/>
          </w:tcPr>
          <w:p w14:paraId="530A8A21" w14:textId="77777777" w:rsidR="002C7609" w:rsidRPr="00541AC7" w:rsidRDefault="002C7609" w:rsidP="000B1FED">
            <w:pPr>
              <w:rPr>
                <w:rFonts w:cs="Arial"/>
                <w:color w:val="244061" w:themeColor="accent1" w:themeShade="80"/>
                <w:sz w:val="16"/>
                <w:szCs w:val="16"/>
                <w:lang w:val="en-US"/>
              </w:rPr>
            </w:pPr>
          </w:p>
        </w:tc>
        <w:tc>
          <w:tcPr>
            <w:tcW w:w="797" w:type="dxa"/>
            <w:gridSpan w:val="2"/>
            <w:shd w:val="clear" w:color="auto" w:fill="92D050"/>
          </w:tcPr>
          <w:p w14:paraId="56620787"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Low</w:t>
            </w:r>
          </w:p>
        </w:tc>
        <w:tc>
          <w:tcPr>
            <w:tcW w:w="928" w:type="dxa"/>
            <w:gridSpan w:val="2"/>
            <w:shd w:val="clear" w:color="auto" w:fill="FFC000"/>
          </w:tcPr>
          <w:p w14:paraId="09C7A355"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Medium</w:t>
            </w:r>
          </w:p>
        </w:tc>
        <w:tc>
          <w:tcPr>
            <w:tcW w:w="803" w:type="dxa"/>
            <w:gridSpan w:val="2"/>
            <w:shd w:val="clear" w:color="auto" w:fill="FF0000"/>
          </w:tcPr>
          <w:p w14:paraId="4AD1ACD3"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High</w:t>
            </w:r>
          </w:p>
        </w:tc>
        <w:tc>
          <w:tcPr>
            <w:tcW w:w="2297" w:type="dxa"/>
            <w:vMerge/>
          </w:tcPr>
          <w:p w14:paraId="68DFF64A" w14:textId="77777777" w:rsidR="002C7609" w:rsidRPr="00541AC7" w:rsidRDefault="002C7609" w:rsidP="000B1FED">
            <w:pPr>
              <w:rPr>
                <w:rFonts w:cs="Arial"/>
                <w:color w:val="244061" w:themeColor="accent1" w:themeShade="80"/>
                <w:sz w:val="16"/>
                <w:szCs w:val="16"/>
                <w:lang w:val="en-US"/>
              </w:rPr>
            </w:pPr>
          </w:p>
        </w:tc>
      </w:tr>
      <w:tr w:rsidR="00541AC7" w:rsidRPr="00541AC7" w14:paraId="1490F701" w14:textId="77777777" w:rsidTr="000B1FED">
        <w:tc>
          <w:tcPr>
            <w:tcW w:w="10490" w:type="dxa"/>
            <w:gridSpan w:val="12"/>
          </w:tcPr>
          <w:p w14:paraId="3BC8772E" w14:textId="77777777" w:rsidR="002C7609" w:rsidRPr="00541AC7" w:rsidRDefault="002C7609" w:rsidP="000B1FED">
            <w:pPr>
              <w:rPr>
                <w:rFonts w:cs="Arial"/>
                <w:color w:val="244061" w:themeColor="accent1" w:themeShade="80"/>
                <w:sz w:val="16"/>
                <w:szCs w:val="16"/>
                <w:lang w:val="en-US"/>
              </w:rPr>
            </w:pPr>
          </w:p>
        </w:tc>
      </w:tr>
      <w:tr w:rsidR="00541AC7" w:rsidRPr="00541AC7" w14:paraId="4FBE854C" w14:textId="77777777" w:rsidTr="000B1FED">
        <w:tc>
          <w:tcPr>
            <w:tcW w:w="10490" w:type="dxa"/>
            <w:gridSpan w:val="12"/>
          </w:tcPr>
          <w:p w14:paraId="1860AC4B" w14:textId="77777777" w:rsidR="002C7609" w:rsidRPr="00541AC7" w:rsidRDefault="00D47E3C" w:rsidP="000B1FED">
            <w:pPr>
              <w:rPr>
                <w:rFonts w:cs="Arial"/>
                <w:color w:val="244061" w:themeColor="accent1" w:themeShade="80"/>
                <w:sz w:val="16"/>
                <w:szCs w:val="16"/>
                <w:lang w:val="en-US"/>
              </w:rPr>
            </w:pPr>
            <w:r>
              <w:rPr>
                <w:rFonts w:cs="Arial"/>
                <w:b/>
                <w:color w:val="244061" w:themeColor="accent1" w:themeShade="80"/>
                <w:sz w:val="16"/>
                <w:szCs w:val="16"/>
                <w:lang w:val="en-US"/>
              </w:rPr>
              <w:t>EMC</w:t>
            </w:r>
          </w:p>
        </w:tc>
      </w:tr>
      <w:tr w:rsidR="00D47E3C" w:rsidRPr="00541AC7" w14:paraId="2AE0AA76" w14:textId="77777777" w:rsidTr="00A4179D">
        <w:tc>
          <w:tcPr>
            <w:tcW w:w="1944" w:type="dxa"/>
          </w:tcPr>
          <w:p w14:paraId="5B0C9C75"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DDB2B45" w14:textId="77777777" w:rsidR="00D47E3C" w:rsidRPr="00541AC7" w:rsidRDefault="00D47E3C" w:rsidP="000B1FED">
            <w:pPr>
              <w:rPr>
                <w:rFonts w:cs="Arial"/>
                <w:color w:val="244061" w:themeColor="accent1" w:themeShade="80"/>
                <w:sz w:val="16"/>
                <w:szCs w:val="16"/>
                <w:lang w:val="en-US"/>
              </w:rPr>
            </w:pPr>
          </w:p>
        </w:tc>
        <w:tc>
          <w:tcPr>
            <w:tcW w:w="1677" w:type="dxa"/>
          </w:tcPr>
          <w:p w14:paraId="2C17A5B9"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223D71C4" w14:textId="77777777" w:rsidR="00D47E3C" w:rsidRPr="00541AC7" w:rsidRDefault="00D47E3C" w:rsidP="000B1FED">
            <w:pPr>
              <w:rPr>
                <w:rFonts w:cs="Arial"/>
                <w:color w:val="244061" w:themeColor="accent1" w:themeShade="80"/>
                <w:sz w:val="16"/>
                <w:szCs w:val="16"/>
                <w:lang w:val="en-US"/>
              </w:rPr>
            </w:pPr>
          </w:p>
        </w:tc>
        <w:tc>
          <w:tcPr>
            <w:tcW w:w="917" w:type="dxa"/>
          </w:tcPr>
          <w:p w14:paraId="2A423197"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487528F9" w14:textId="77777777" w:rsidR="00D47E3C" w:rsidRPr="00541AC7" w:rsidRDefault="00D47E3C" w:rsidP="000B1FED">
            <w:pPr>
              <w:rPr>
                <w:rFonts w:cs="Arial"/>
                <w:color w:val="244061" w:themeColor="accent1" w:themeShade="80"/>
                <w:sz w:val="16"/>
                <w:szCs w:val="16"/>
                <w:lang w:val="en-US"/>
              </w:rPr>
            </w:pPr>
          </w:p>
        </w:tc>
        <w:tc>
          <w:tcPr>
            <w:tcW w:w="2297" w:type="dxa"/>
          </w:tcPr>
          <w:p w14:paraId="51B1BE5C" w14:textId="77777777" w:rsidR="00D47E3C" w:rsidRPr="00541AC7" w:rsidRDefault="00D47E3C" w:rsidP="000B1FED">
            <w:pPr>
              <w:rPr>
                <w:rFonts w:cs="Arial"/>
                <w:color w:val="244061" w:themeColor="accent1" w:themeShade="80"/>
                <w:sz w:val="16"/>
                <w:szCs w:val="16"/>
                <w:lang w:val="en-US"/>
              </w:rPr>
            </w:pPr>
          </w:p>
        </w:tc>
      </w:tr>
      <w:tr w:rsidR="00C927E7" w:rsidRPr="00541AC7" w14:paraId="72B1949F" w14:textId="77777777" w:rsidTr="00A4179D">
        <w:tc>
          <w:tcPr>
            <w:tcW w:w="1944" w:type="dxa"/>
          </w:tcPr>
          <w:p w14:paraId="07F83EF2"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599387BB" w14:textId="77777777" w:rsidR="00C927E7" w:rsidRPr="00541AC7" w:rsidRDefault="00C927E7" w:rsidP="000B1FED">
            <w:pPr>
              <w:rPr>
                <w:rFonts w:cs="Arial"/>
                <w:color w:val="244061" w:themeColor="accent1" w:themeShade="80"/>
                <w:sz w:val="16"/>
                <w:szCs w:val="16"/>
                <w:lang w:val="en-US"/>
              </w:rPr>
            </w:pPr>
          </w:p>
        </w:tc>
        <w:tc>
          <w:tcPr>
            <w:tcW w:w="1677" w:type="dxa"/>
          </w:tcPr>
          <w:p w14:paraId="0BCAE528"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01C5E94E" w14:textId="77777777" w:rsidR="00C927E7" w:rsidRPr="00541AC7" w:rsidRDefault="00C927E7" w:rsidP="000B1FED">
            <w:pPr>
              <w:rPr>
                <w:rFonts w:cs="Arial"/>
                <w:color w:val="244061" w:themeColor="accent1" w:themeShade="80"/>
                <w:sz w:val="16"/>
                <w:szCs w:val="16"/>
                <w:lang w:val="en-US"/>
              </w:rPr>
            </w:pPr>
          </w:p>
        </w:tc>
        <w:tc>
          <w:tcPr>
            <w:tcW w:w="917" w:type="dxa"/>
          </w:tcPr>
          <w:p w14:paraId="20940A8A"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6A650243" w14:textId="77777777" w:rsidR="00C927E7" w:rsidRPr="00541AC7" w:rsidRDefault="00C927E7" w:rsidP="000B1FED">
            <w:pPr>
              <w:rPr>
                <w:rFonts w:cs="Arial"/>
                <w:color w:val="244061" w:themeColor="accent1" w:themeShade="80"/>
                <w:sz w:val="16"/>
                <w:szCs w:val="16"/>
                <w:lang w:val="en-US"/>
              </w:rPr>
            </w:pPr>
          </w:p>
        </w:tc>
        <w:tc>
          <w:tcPr>
            <w:tcW w:w="2297" w:type="dxa"/>
          </w:tcPr>
          <w:p w14:paraId="4014A2AD" w14:textId="77777777" w:rsidR="00C927E7" w:rsidRPr="00541AC7" w:rsidRDefault="00C927E7" w:rsidP="000B1FED">
            <w:pPr>
              <w:rPr>
                <w:rFonts w:cs="Arial"/>
                <w:color w:val="244061" w:themeColor="accent1" w:themeShade="80"/>
                <w:sz w:val="16"/>
                <w:szCs w:val="16"/>
                <w:lang w:val="en-US"/>
              </w:rPr>
            </w:pPr>
          </w:p>
        </w:tc>
      </w:tr>
      <w:tr w:rsidR="00541AC7" w:rsidRPr="000B1FED" w14:paraId="7FF50EBC" w14:textId="77777777" w:rsidTr="000B1FED">
        <w:tc>
          <w:tcPr>
            <w:tcW w:w="10490" w:type="dxa"/>
            <w:gridSpan w:val="12"/>
          </w:tcPr>
          <w:p w14:paraId="219F866F" w14:textId="77777777" w:rsidR="002C7609" w:rsidRPr="00541AC7" w:rsidRDefault="002C7609" w:rsidP="000B1FED">
            <w:pPr>
              <w:rPr>
                <w:rFonts w:cs="Arial"/>
                <w:color w:val="244061" w:themeColor="accent1" w:themeShade="80"/>
                <w:sz w:val="16"/>
                <w:szCs w:val="16"/>
                <w:lang w:val="en-US"/>
              </w:rPr>
            </w:pPr>
          </w:p>
        </w:tc>
      </w:tr>
      <w:tr w:rsidR="00541AC7" w:rsidRPr="00541AC7" w14:paraId="6C1E45DE" w14:textId="77777777" w:rsidTr="000B1FED">
        <w:tc>
          <w:tcPr>
            <w:tcW w:w="10490" w:type="dxa"/>
            <w:gridSpan w:val="12"/>
          </w:tcPr>
          <w:p w14:paraId="77434E43"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Operational Environment</w:t>
            </w:r>
          </w:p>
        </w:tc>
      </w:tr>
      <w:tr w:rsidR="00D47E3C" w:rsidRPr="00541AC7" w14:paraId="58E2A10B" w14:textId="77777777" w:rsidTr="00800158">
        <w:tc>
          <w:tcPr>
            <w:tcW w:w="1944" w:type="dxa"/>
          </w:tcPr>
          <w:p w14:paraId="606B3448"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BC197E2" w14:textId="77777777" w:rsidR="00D47E3C" w:rsidRPr="00541AC7" w:rsidRDefault="00D47E3C" w:rsidP="000B1FED">
            <w:pPr>
              <w:rPr>
                <w:rFonts w:cs="Arial"/>
                <w:color w:val="244061" w:themeColor="accent1" w:themeShade="80"/>
                <w:sz w:val="16"/>
                <w:szCs w:val="16"/>
                <w:lang w:val="en-US"/>
              </w:rPr>
            </w:pPr>
          </w:p>
        </w:tc>
        <w:tc>
          <w:tcPr>
            <w:tcW w:w="1677" w:type="dxa"/>
          </w:tcPr>
          <w:p w14:paraId="1CEC77E5"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36C047E9" w14:textId="77777777" w:rsidR="00D47E3C" w:rsidRPr="00541AC7" w:rsidRDefault="00D47E3C" w:rsidP="000B1FED">
            <w:pPr>
              <w:rPr>
                <w:rFonts w:cs="Arial"/>
                <w:color w:val="244061" w:themeColor="accent1" w:themeShade="80"/>
                <w:sz w:val="16"/>
                <w:szCs w:val="16"/>
                <w:lang w:val="en-US"/>
              </w:rPr>
            </w:pPr>
          </w:p>
        </w:tc>
        <w:tc>
          <w:tcPr>
            <w:tcW w:w="917" w:type="dxa"/>
          </w:tcPr>
          <w:p w14:paraId="09938692"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7B9E491B" w14:textId="77777777" w:rsidR="00D47E3C" w:rsidRPr="00541AC7" w:rsidRDefault="00D47E3C" w:rsidP="000B1FED">
            <w:pPr>
              <w:rPr>
                <w:rFonts w:cs="Arial"/>
                <w:color w:val="244061" w:themeColor="accent1" w:themeShade="80"/>
                <w:sz w:val="16"/>
                <w:szCs w:val="16"/>
                <w:lang w:val="en-US"/>
              </w:rPr>
            </w:pPr>
          </w:p>
        </w:tc>
        <w:tc>
          <w:tcPr>
            <w:tcW w:w="2297" w:type="dxa"/>
          </w:tcPr>
          <w:p w14:paraId="02678840" w14:textId="77777777" w:rsidR="00D47E3C" w:rsidRPr="00541AC7" w:rsidRDefault="00D47E3C" w:rsidP="000B1FED">
            <w:pPr>
              <w:rPr>
                <w:rFonts w:cs="Arial"/>
                <w:color w:val="244061" w:themeColor="accent1" w:themeShade="80"/>
                <w:sz w:val="16"/>
                <w:szCs w:val="16"/>
                <w:lang w:val="en-US"/>
              </w:rPr>
            </w:pPr>
          </w:p>
        </w:tc>
      </w:tr>
      <w:tr w:rsidR="00C927E7" w:rsidRPr="00541AC7" w14:paraId="6852B288" w14:textId="77777777" w:rsidTr="00800158">
        <w:tc>
          <w:tcPr>
            <w:tcW w:w="1944" w:type="dxa"/>
          </w:tcPr>
          <w:p w14:paraId="0948F9C5"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4FA2ABB8" w14:textId="77777777" w:rsidR="00C927E7" w:rsidRPr="00541AC7" w:rsidRDefault="00C927E7" w:rsidP="000B1FED">
            <w:pPr>
              <w:rPr>
                <w:rFonts w:cs="Arial"/>
                <w:color w:val="244061" w:themeColor="accent1" w:themeShade="80"/>
                <w:sz w:val="16"/>
                <w:szCs w:val="16"/>
                <w:lang w:val="en-US"/>
              </w:rPr>
            </w:pPr>
          </w:p>
        </w:tc>
        <w:tc>
          <w:tcPr>
            <w:tcW w:w="1677" w:type="dxa"/>
          </w:tcPr>
          <w:p w14:paraId="2EA291AE"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2DBB7FE7" w14:textId="77777777" w:rsidR="00C927E7" w:rsidRPr="00541AC7" w:rsidRDefault="00C927E7" w:rsidP="000B1FED">
            <w:pPr>
              <w:rPr>
                <w:rFonts w:cs="Arial"/>
                <w:color w:val="244061" w:themeColor="accent1" w:themeShade="80"/>
                <w:sz w:val="16"/>
                <w:szCs w:val="16"/>
                <w:lang w:val="en-US"/>
              </w:rPr>
            </w:pPr>
          </w:p>
        </w:tc>
        <w:tc>
          <w:tcPr>
            <w:tcW w:w="917" w:type="dxa"/>
          </w:tcPr>
          <w:p w14:paraId="0D268388"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1990BE3E" w14:textId="77777777" w:rsidR="00C927E7" w:rsidRPr="00541AC7" w:rsidRDefault="00C927E7" w:rsidP="000B1FED">
            <w:pPr>
              <w:rPr>
                <w:rFonts w:cs="Arial"/>
                <w:color w:val="244061" w:themeColor="accent1" w:themeShade="80"/>
                <w:sz w:val="16"/>
                <w:szCs w:val="16"/>
                <w:lang w:val="en-US"/>
              </w:rPr>
            </w:pPr>
          </w:p>
        </w:tc>
        <w:tc>
          <w:tcPr>
            <w:tcW w:w="2297" w:type="dxa"/>
          </w:tcPr>
          <w:p w14:paraId="60DF0F16" w14:textId="77777777" w:rsidR="00C927E7" w:rsidRPr="00541AC7" w:rsidRDefault="00C927E7" w:rsidP="000B1FED">
            <w:pPr>
              <w:rPr>
                <w:rFonts w:cs="Arial"/>
                <w:color w:val="244061" w:themeColor="accent1" w:themeShade="80"/>
                <w:sz w:val="16"/>
                <w:szCs w:val="16"/>
                <w:lang w:val="en-US"/>
              </w:rPr>
            </w:pPr>
          </w:p>
        </w:tc>
      </w:tr>
      <w:tr w:rsidR="00541AC7" w:rsidRPr="00541AC7" w14:paraId="29C6AD9C" w14:textId="77777777" w:rsidTr="000B1FED">
        <w:tc>
          <w:tcPr>
            <w:tcW w:w="10490" w:type="dxa"/>
            <w:gridSpan w:val="12"/>
          </w:tcPr>
          <w:p w14:paraId="4797E8B1" w14:textId="77777777" w:rsidR="002C7609" w:rsidRPr="00541AC7" w:rsidRDefault="002C7609" w:rsidP="000B1FED">
            <w:pPr>
              <w:rPr>
                <w:rFonts w:cs="Arial"/>
                <w:color w:val="244061" w:themeColor="accent1" w:themeShade="80"/>
                <w:sz w:val="16"/>
                <w:szCs w:val="16"/>
                <w:lang w:val="en-US"/>
              </w:rPr>
            </w:pPr>
          </w:p>
        </w:tc>
      </w:tr>
      <w:tr w:rsidR="00541AC7" w:rsidRPr="00541AC7" w14:paraId="65E15728" w14:textId="77777777" w:rsidTr="000B1FED">
        <w:tc>
          <w:tcPr>
            <w:tcW w:w="10490" w:type="dxa"/>
            <w:gridSpan w:val="12"/>
          </w:tcPr>
          <w:p w14:paraId="45FF154F"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Production &amp; Change Control</w:t>
            </w:r>
          </w:p>
        </w:tc>
      </w:tr>
      <w:tr w:rsidR="00D47E3C" w:rsidRPr="00541AC7" w14:paraId="56556F74" w14:textId="77777777" w:rsidTr="00885D4F">
        <w:tc>
          <w:tcPr>
            <w:tcW w:w="1944" w:type="dxa"/>
          </w:tcPr>
          <w:p w14:paraId="10D9831C"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03877A07" w14:textId="77777777" w:rsidR="00D47E3C" w:rsidRPr="00541AC7" w:rsidRDefault="00D47E3C" w:rsidP="000B1FED">
            <w:pPr>
              <w:rPr>
                <w:rFonts w:cs="Arial"/>
                <w:color w:val="244061" w:themeColor="accent1" w:themeShade="80"/>
                <w:sz w:val="16"/>
                <w:szCs w:val="16"/>
                <w:lang w:val="en-US"/>
              </w:rPr>
            </w:pPr>
          </w:p>
        </w:tc>
        <w:tc>
          <w:tcPr>
            <w:tcW w:w="1677" w:type="dxa"/>
          </w:tcPr>
          <w:p w14:paraId="7F612280"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4C757F09" w14:textId="77777777" w:rsidR="00D47E3C" w:rsidRPr="00541AC7" w:rsidRDefault="00D47E3C" w:rsidP="000B1FED">
            <w:pPr>
              <w:rPr>
                <w:rFonts w:cs="Arial"/>
                <w:color w:val="244061" w:themeColor="accent1" w:themeShade="80"/>
                <w:sz w:val="16"/>
                <w:szCs w:val="16"/>
                <w:lang w:val="en-US"/>
              </w:rPr>
            </w:pPr>
          </w:p>
        </w:tc>
        <w:tc>
          <w:tcPr>
            <w:tcW w:w="917" w:type="dxa"/>
          </w:tcPr>
          <w:p w14:paraId="529763E5"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14E02A0D" w14:textId="77777777" w:rsidR="00D47E3C" w:rsidRPr="00541AC7" w:rsidRDefault="00D47E3C" w:rsidP="000B1FED">
            <w:pPr>
              <w:rPr>
                <w:rFonts w:cs="Arial"/>
                <w:color w:val="244061" w:themeColor="accent1" w:themeShade="80"/>
                <w:sz w:val="16"/>
                <w:szCs w:val="16"/>
                <w:lang w:val="en-US"/>
              </w:rPr>
            </w:pPr>
          </w:p>
        </w:tc>
        <w:tc>
          <w:tcPr>
            <w:tcW w:w="2297" w:type="dxa"/>
          </w:tcPr>
          <w:p w14:paraId="76B9F0BD" w14:textId="77777777" w:rsidR="00D47E3C" w:rsidRPr="00541AC7" w:rsidRDefault="00D47E3C" w:rsidP="000B1FED">
            <w:pPr>
              <w:rPr>
                <w:rFonts w:cs="Arial"/>
                <w:color w:val="244061" w:themeColor="accent1" w:themeShade="80"/>
                <w:sz w:val="16"/>
                <w:szCs w:val="16"/>
                <w:lang w:val="en-US"/>
              </w:rPr>
            </w:pPr>
          </w:p>
        </w:tc>
      </w:tr>
      <w:tr w:rsidR="00C927E7" w:rsidRPr="00541AC7" w14:paraId="7C150BC6" w14:textId="77777777" w:rsidTr="00885D4F">
        <w:tc>
          <w:tcPr>
            <w:tcW w:w="1944" w:type="dxa"/>
          </w:tcPr>
          <w:p w14:paraId="26A1AB74"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233B53B7" w14:textId="77777777" w:rsidR="00C927E7" w:rsidRPr="00541AC7" w:rsidRDefault="00C927E7" w:rsidP="000B1FED">
            <w:pPr>
              <w:rPr>
                <w:rFonts w:cs="Arial"/>
                <w:color w:val="244061" w:themeColor="accent1" w:themeShade="80"/>
                <w:sz w:val="16"/>
                <w:szCs w:val="16"/>
                <w:lang w:val="en-US"/>
              </w:rPr>
            </w:pPr>
          </w:p>
        </w:tc>
        <w:tc>
          <w:tcPr>
            <w:tcW w:w="1677" w:type="dxa"/>
          </w:tcPr>
          <w:p w14:paraId="36074D67"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51312B8E" w14:textId="77777777" w:rsidR="00C927E7" w:rsidRPr="00541AC7" w:rsidRDefault="00C927E7" w:rsidP="000B1FED">
            <w:pPr>
              <w:rPr>
                <w:rFonts w:cs="Arial"/>
                <w:color w:val="244061" w:themeColor="accent1" w:themeShade="80"/>
                <w:sz w:val="16"/>
                <w:szCs w:val="16"/>
                <w:lang w:val="en-US"/>
              </w:rPr>
            </w:pPr>
          </w:p>
        </w:tc>
        <w:tc>
          <w:tcPr>
            <w:tcW w:w="917" w:type="dxa"/>
          </w:tcPr>
          <w:p w14:paraId="6660B6D5"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2752F7D3" w14:textId="77777777" w:rsidR="00C927E7" w:rsidRPr="00541AC7" w:rsidRDefault="00C927E7" w:rsidP="000B1FED">
            <w:pPr>
              <w:rPr>
                <w:rFonts w:cs="Arial"/>
                <w:color w:val="244061" w:themeColor="accent1" w:themeShade="80"/>
                <w:sz w:val="16"/>
                <w:szCs w:val="16"/>
                <w:lang w:val="en-US"/>
              </w:rPr>
            </w:pPr>
          </w:p>
        </w:tc>
        <w:tc>
          <w:tcPr>
            <w:tcW w:w="2297" w:type="dxa"/>
          </w:tcPr>
          <w:p w14:paraId="34FA2974" w14:textId="77777777" w:rsidR="00C927E7" w:rsidRPr="00541AC7" w:rsidRDefault="00C927E7" w:rsidP="000B1FED">
            <w:pPr>
              <w:rPr>
                <w:rFonts w:cs="Arial"/>
                <w:color w:val="244061" w:themeColor="accent1" w:themeShade="80"/>
                <w:sz w:val="16"/>
                <w:szCs w:val="16"/>
                <w:lang w:val="en-US"/>
              </w:rPr>
            </w:pPr>
          </w:p>
        </w:tc>
      </w:tr>
      <w:tr w:rsidR="00541AC7" w:rsidRPr="000B1FED" w14:paraId="7632B1F6" w14:textId="77777777" w:rsidTr="000B1FED">
        <w:tc>
          <w:tcPr>
            <w:tcW w:w="10490" w:type="dxa"/>
            <w:gridSpan w:val="12"/>
          </w:tcPr>
          <w:p w14:paraId="4E719374" w14:textId="77777777" w:rsidR="002C7609" w:rsidRPr="00541AC7" w:rsidRDefault="002C7609" w:rsidP="000B1FED">
            <w:pPr>
              <w:rPr>
                <w:rFonts w:cs="Arial"/>
                <w:color w:val="244061" w:themeColor="accent1" w:themeShade="80"/>
                <w:sz w:val="16"/>
                <w:szCs w:val="16"/>
                <w:lang w:val="en-US"/>
              </w:rPr>
            </w:pPr>
          </w:p>
        </w:tc>
      </w:tr>
      <w:tr w:rsidR="00541AC7" w:rsidRPr="00541AC7" w14:paraId="2D318D3B" w14:textId="77777777" w:rsidTr="000B1FED">
        <w:tc>
          <w:tcPr>
            <w:tcW w:w="10490" w:type="dxa"/>
            <w:gridSpan w:val="12"/>
          </w:tcPr>
          <w:p w14:paraId="11E22EFE" w14:textId="77777777" w:rsidR="002C7609" w:rsidRPr="00541AC7" w:rsidRDefault="002C7609"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Other</w:t>
            </w:r>
          </w:p>
        </w:tc>
      </w:tr>
      <w:tr w:rsidR="00D47E3C" w:rsidRPr="00541AC7" w14:paraId="6AFBB99C" w14:textId="77777777" w:rsidTr="009516F5">
        <w:tc>
          <w:tcPr>
            <w:tcW w:w="1944" w:type="dxa"/>
          </w:tcPr>
          <w:p w14:paraId="6103EACC"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6E537032" w14:textId="77777777" w:rsidR="00D47E3C" w:rsidRPr="00541AC7" w:rsidRDefault="00D47E3C" w:rsidP="000B1FED">
            <w:pPr>
              <w:rPr>
                <w:rFonts w:cs="Arial"/>
                <w:color w:val="244061" w:themeColor="accent1" w:themeShade="80"/>
                <w:sz w:val="16"/>
                <w:szCs w:val="16"/>
                <w:lang w:val="en-US"/>
              </w:rPr>
            </w:pPr>
          </w:p>
        </w:tc>
        <w:tc>
          <w:tcPr>
            <w:tcW w:w="1677" w:type="dxa"/>
          </w:tcPr>
          <w:p w14:paraId="12041113"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410FB063" w14:textId="77777777" w:rsidR="00D47E3C" w:rsidRPr="00541AC7" w:rsidRDefault="00D47E3C" w:rsidP="000B1FED">
            <w:pPr>
              <w:rPr>
                <w:rFonts w:cs="Arial"/>
                <w:color w:val="244061" w:themeColor="accent1" w:themeShade="80"/>
                <w:sz w:val="16"/>
                <w:szCs w:val="16"/>
                <w:lang w:val="en-US"/>
              </w:rPr>
            </w:pPr>
          </w:p>
        </w:tc>
        <w:tc>
          <w:tcPr>
            <w:tcW w:w="917" w:type="dxa"/>
          </w:tcPr>
          <w:p w14:paraId="11EE9F6F"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0A671428" w14:textId="77777777" w:rsidR="00D47E3C" w:rsidRPr="00541AC7" w:rsidRDefault="00D47E3C" w:rsidP="000B1FED">
            <w:pPr>
              <w:rPr>
                <w:rFonts w:cs="Arial"/>
                <w:color w:val="244061" w:themeColor="accent1" w:themeShade="80"/>
                <w:sz w:val="16"/>
                <w:szCs w:val="16"/>
                <w:lang w:val="en-US"/>
              </w:rPr>
            </w:pPr>
          </w:p>
        </w:tc>
        <w:tc>
          <w:tcPr>
            <w:tcW w:w="2297" w:type="dxa"/>
          </w:tcPr>
          <w:p w14:paraId="2F7D0A2A" w14:textId="77777777" w:rsidR="00D47E3C" w:rsidRPr="00541AC7" w:rsidRDefault="00D47E3C" w:rsidP="000B1FED">
            <w:pPr>
              <w:rPr>
                <w:rFonts w:cs="Arial"/>
                <w:color w:val="244061" w:themeColor="accent1" w:themeShade="80"/>
                <w:sz w:val="16"/>
                <w:szCs w:val="16"/>
                <w:lang w:val="en-US"/>
              </w:rPr>
            </w:pPr>
          </w:p>
        </w:tc>
      </w:tr>
      <w:tr w:rsidR="00C927E7" w:rsidRPr="00541AC7" w14:paraId="39E8FFD9" w14:textId="77777777" w:rsidTr="009516F5">
        <w:tc>
          <w:tcPr>
            <w:tcW w:w="1944" w:type="dxa"/>
          </w:tcPr>
          <w:p w14:paraId="560C7308"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36A5E056" w14:textId="77777777" w:rsidR="00C927E7" w:rsidRPr="00541AC7" w:rsidRDefault="00C927E7" w:rsidP="000B1FED">
            <w:pPr>
              <w:rPr>
                <w:rFonts w:cs="Arial"/>
                <w:color w:val="244061" w:themeColor="accent1" w:themeShade="80"/>
                <w:sz w:val="16"/>
                <w:szCs w:val="16"/>
                <w:lang w:val="en-US"/>
              </w:rPr>
            </w:pPr>
          </w:p>
        </w:tc>
        <w:tc>
          <w:tcPr>
            <w:tcW w:w="1677" w:type="dxa"/>
          </w:tcPr>
          <w:p w14:paraId="149C0256"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40124E78" w14:textId="77777777" w:rsidR="00C927E7" w:rsidRPr="00541AC7" w:rsidRDefault="00C927E7" w:rsidP="000B1FED">
            <w:pPr>
              <w:rPr>
                <w:rFonts w:cs="Arial"/>
                <w:color w:val="244061" w:themeColor="accent1" w:themeShade="80"/>
                <w:sz w:val="16"/>
                <w:szCs w:val="16"/>
                <w:lang w:val="en-US"/>
              </w:rPr>
            </w:pPr>
          </w:p>
        </w:tc>
        <w:tc>
          <w:tcPr>
            <w:tcW w:w="917" w:type="dxa"/>
          </w:tcPr>
          <w:p w14:paraId="19593866"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0ED55CA0" w14:textId="77777777" w:rsidR="00C927E7" w:rsidRPr="00541AC7" w:rsidRDefault="00C927E7" w:rsidP="000B1FED">
            <w:pPr>
              <w:rPr>
                <w:rFonts w:cs="Arial"/>
                <w:color w:val="244061" w:themeColor="accent1" w:themeShade="80"/>
                <w:sz w:val="16"/>
                <w:szCs w:val="16"/>
                <w:lang w:val="en-US"/>
              </w:rPr>
            </w:pPr>
          </w:p>
        </w:tc>
        <w:tc>
          <w:tcPr>
            <w:tcW w:w="2297" w:type="dxa"/>
          </w:tcPr>
          <w:p w14:paraId="2A4F291D" w14:textId="77777777" w:rsidR="00C927E7" w:rsidRPr="00541AC7" w:rsidRDefault="00C927E7" w:rsidP="000B1FED">
            <w:pPr>
              <w:rPr>
                <w:rFonts w:cs="Arial"/>
                <w:color w:val="244061" w:themeColor="accent1" w:themeShade="80"/>
                <w:sz w:val="16"/>
                <w:szCs w:val="16"/>
                <w:lang w:val="en-US"/>
              </w:rPr>
            </w:pPr>
          </w:p>
        </w:tc>
      </w:tr>
      <w:tr w:rsidR="00D47E3C" w:rsidRPr="00541AC7" w14:paraId="725BE594" w14:textId="77777777" w:rsidTr="002E12EB">
        <w:tc>
          <w:tcPr>
            <w:tcW w:w="10490" w:type="dxa"/>
            <w:gridSpan w:val="12"/>
          </w:tcPr>
          <w:p w14:paraId="3AABF828" w14:textId="77777777" w:rsidR="00D47E3C" w:rsidRPr="00541AC7" w:rsidRDefault="00D47E3C" w:rsidP="000B1FED">
            <w:pPr>
              <w:rPr>
                <w:rFonts w:cs="Arial"/>
                <w:color w:val="244061" w:themeColor="accent1" w:themeShade="80"/>
                <w:sz w:val="16"/>
                <w:szCs w:val="16"/>
                <w:lang w:val="en-US"/>
              </w:rPr>
            </w:pPr>
          </w:p>
        </w:tc>
      </w:tr>
      <w:tr w:rsidR="00541AC7" w:rsidRPr="00541AC7" w14:paraId="2ABFDA5C" w14:textId="77777777" w:rsidTr="000B1FED">
        <w:tc>
          <w:tcPr>
            <w:tcW w:w="10490" w:type="dxa"/>
            <w:gridSpan w:val="12"/>
          </w:tcPr>
          <w:p w14:paraId="4A8350CE" w14:textId="77777777" w:rsidR="00941B87" w:rsidRPr="00541AC7" w:rsidRDefault="00941B87" w:rsidP="000B1FED">
            <w:pPr>
              <w:rPr>
                <w:rFonts w:cs="Arial"/>
                <w:b/>
                <w:color w:val="244061" w:themeColor="accent1" w:themeShade="80"/>
                <w:sz w:val="16"/>
                <w:szCs w:val="16"/>
                <w:lang w:val="en-US"/>
              </w:rPr>
            </w:pPr>
            <w:r w:rsidRPr="00541AC7">
              <w:rPr>
                <w:rFonts w:cs="Arial"/>
                <w:b/>
                <w:color w:val="244061" w:themeColor="accent1" w:themeShade="80"/>
                <w:sz w:val="16"/>
                <w:szCs w:val="16"/>
                <w:lang w:val="en-US"/>
              </w:rPr>
              <w:t>Information Requirements</w:t>
            </w:r>
          </w:p>
        </w:tc>
      </w:tr>
      <w:tr w:rsidR="00D47E3C" w:rsidRPr="000B1FED" w14:paraId="2B4F9D4C" w14:textId="77777777" w:rsidTr="001C47BE">
        <w:tc>
          <w:tcPr>
            <w:tcW w:w="1944" w:type="dxa"/>
          </w:tcPr>
          <w:p w14:paraId="1D28C800" w14:textId="77777777" w:rsidR="00D47E3C" w:rsidRPr="00541AC7" w:rsidRDefault="00D47E3C" w:rsidP="000B1FED">
            <w:pPr>
              <w:rPr>
                <w:rFonts w:cs="Arial"/>
                <w:color w:val="244061" w:themeColor="accent1" w:themeShade="80"/>
                <w:sz w:val="16"/>
                <w:szCs w:val="16"/>
                <w:lang w:val="en-US"/>
              </w:rPr>
            </w:pPr>
            <w:r w:rsidRPr="00541AC7">
              <w:rPr>
                <w:rFonts w:cs="Arial"/>
                <w:color w:val="244061" w:themeColor="accent1" w:themeShade="80"/>
                <w:sz w:val="16"/>
                <w:szCs w:val="16"/>
                <w:lang w:val="en-US"/>
              </w:rPr>
              <w:t>Item #1</w:t>
            </w:r>
          </w:p>
        </w:tc>
        <w:tc>
          <w:tcPr>
            <w:tcW w:w="2044" w:type="dxa"/>
            <w:gridSpan w:val="3"/>
          </w:tcPr>
          <w:p w14:paraId="408D73E7" w14:textId="77777777" w:rsidR="00D47E3C" w:rsidRPr="00541AC7" w:rsidRDefault="00D47E3C" w:rsidP="000B1FED">
            <w:pPr>
              <w:rPr>
                <w:rFonts w:cs="Arial"/>
                <w:color w:val="244061" w:themeColor="accent1" w:themeShade="80"/>
                <w:sz w:val="16"/>
                <w:szCs w:val="16"/>
                <w:lang w:val="en-US"/>
              </w:rPr>
            </w:pPr>
          </w:p>
        </w:tc>
        <w:tc>
          <w:tcPr>
            <w:tcW w:w="1677" w:type="dxa"/>
          </w:tcPr>
          <w:p w14:paraId="0DA43ED6" w14:textId="77777777" w:rsidR="00D47E3C" w:rsidRPr="00541AC7" w:rsidRDefault="00D47E3C" w:rsidP="000B1FED">
            <w:pPr>
              <w:rPr>
                <w:rFonts w:cs="Arial"/>
                <w:color w:val="244061" w:themeColor="accent1" w:themeShade="80"/>
                <w:sz w:val="16"/>
                <w:szCs w:val="16"/>
                <w:lang w:val="en-US"/>
              </w:rPr>
            </w:pPr>
          </w:p>
        </w:tc>
        <w:tc>
          <w:tcPr>
            <w:tcW w:w="808" w:type="dxa"/>
            <w:gridSpan w:val="3"/>
          </w:tcPr>
          <w:p w14:paraId="710B4A04" w14:textId="77777777" w:rsidR="00D47E3C" w:rsidRPr="00541AC7" w:rsidRDefault="00D47E3C" w:rsidP="000B1FED">
            <w:pPr>
              <w:rPr>
                <w:rFonts w:cs="Arial"/>
                <w:color w:val="244061" w:themeColor="accent1" w:themeShade="80"/>
                <w:sz w:val="16"/>
                <w:szCs w:val="16"/>
                <w:lang w:val="en-US"/>
              </w:rPr>
            </w:pPr>
          </w:p>
        </w:tc>
        <w:tc>
          <w:tcPr>
            <w:tcW w:w="917" w:type="dxa"/>
          </w:tcPr>
          <w:p w14:paraId="59237715" w14:textId="77777777" w:rsidR="00D47E3C" w:rsidRPr="00541AC7" w:rsidRDefault="00D47E3C" w:rsidP="000B1FED">
            <w:pPr>
              <w:rPr>
                <w:rFonts w:cs="Arial"/>
                <w:color w:val="244061" w:themeColor="accent1" w:themeShade="80"/>
                <w:sz w:val="16"/>
                <w:szCs w:val="16"/>
                <w:lang w:val="en-US"/>
              </w:rPr>
            </w:pPr>
          </w:p>
        </w:tc>
        <w:tc>
          <w:tcPr>
            <w:tcW w:w="803" w:type="dxa"/>
            <w:gridSpan w:val="2"/>
          </w:tcPr>
          <w:p w14:paraId="409C55BE" w14:textId="77777777" w:rsidR="00D47E3C" w:rsidRPr="00541AC7" w:rsidRDefault="00D47E3C" w:rsidP="000B1FED">
            <w:pPr>
              <w:rPr>
                <w:rFonts w:cs="Arial"/>
                <w:color w:val="244061" w:themeColor="accent1" w:themeShade="80"/>
                <w:sz w:val="16"/>
                <w:szCs w:val="16"/>
                <w:lang w:val="en-US"/>
              </w:rPr>
            </w:pPr>
          </w:p>
        </w:tc>
        <w:tc>
          <w:tcPr>
            <w:tcW w:w="2297" w:type="dxa"/>
          </w:tcPr>
          <w:p w14:paraId="48923031" w14:textId="77777777" w:rsidR="00D47E3C" w:rsidRPr="00541AC7" w:rsidRDefault="00D47E3C" w:rsidP="000B1FED">
            <w:pPr>
              <w:rPr>
                <w:rFonts w:cs="Arial"/>
                <w:color w:val="244061" w:themeColor="accent1" w:themeShade="80"/>
                <w:sz w:val="16"/>
                <w:szCs w:val="16"/>
                <w:lang w:val="en-US"/>
              </w:rPr>
            </w:pPr>
          </w:p>
        </w:tc>
      </w:tr>
      <w:tr w:rsidR="00C927E7" w:rsidRPr="000B1FED" w14:paraId="4E483ECF" w14:textId="77777777" w:rsidTr="001C47BE">
        <w:tc>
          <w:tcPr>
            <w:tcW w:w="1944" w:type="dxa"/>
          </w:tcPr>
          <w:p w14:paraId="285229C1" w14:textId="77777777" w:rsidR="00C927E7" w:rsidRPr="00541AC7" w:rsidRDefault="00C927E7" w:rsidP="000B1FED">
            <w:pPr>
              <w:rPr>
                <w:rFonts w:cs="Arial"/>
                <w:color w:val="244061" w:themeColor="accent1" w:themeShade="80"/>
                <w:sz w:val="16"/>
                <w:szCs w:val="16"/>
                <w:lang w:val="en-US"/>
              </w:rPr>
            </w:pPr>
            <w:r>
              <w:rPr>
                <w:rFonts w:cs="Arial"/>
                <w:color w:val="244061" w:themeColor="accent1" w:themeShade="80"/>
                <w:sz w:val="16"/>
                <w:szCs w:val="16"/>
                <w:lang w:val="en-US"/>
              </w:rPr>
              <w:t>Item …</w:t>
            </w:r>
          </w:p>
        </w:tc>
        <w:tc>
          <w:tcPr>
            <w:tcW w:w="2044" w:type="dxa"/>
            <w:gridSpan w:val="3"/>
          </w:tcPr>
          <w:p w14:paraId="73188CFA" w14:textId="77777777" w:rsidR="00C927E7" w:rsidRPr="00541AC7" w:rsidRDefault="00C927E7" w:rsidP="000B1FED">
            <w:pPr>
              <w:rPr>
                <w:rFonts w:cs="Arial"/>
                <w:color w:val="244061" w:themeColor="accent1" w:themeShade="80"/>
                <w:sz w:val="16"/>
                <w:szCs w:val="16"/>
                <w:lang w:val="en-US"/>
              </w:rPr>
            </w:pPr>
          </w:p>
        </w:tc>
        <w:tc>
          <w:tcPr>
            <w:tcW w:w="1677" w:type="dxa"/>
          </w:tcPr>
          <w:p w14:paraId="0FE5580C" w14:textId="77777777" w:rsidR="00C927E7" w:rsidRPr="00541AC7" w:rsidRDefault="00C927E7" w:rsidP="000B1FED">
            <w:pPr>
              <w:rPr>
                <w:rFonts w:cs="Arial"/>
                <w:color w:val="244061" w:themeColor="accent1" w:themeShade="80"/>
                <w:sz w:val="16"/>
                <w:szCs w:val="16"/>
                <w:lang w:val="en-US"/>
              </w:rPr>
            </w:pPr>
          </w:p>
        </w:tc>
        <w:tc>
          <w:tcPr>
            <w:tcW w:w="808" w:type="dxa"/>
            <w:gridSpan w:val="3"/>
          </w:tcPr>
          <w:p w14:paraId="6C6F7656" w14:textId="77777777" w:rsidR="00C927E7" w:rsidRPr="00541AC7" w:rsidRDefault="00C927E7" w:rsidP="000B1FED">
            <w:pPr>
              <w:rPr>
                <w:rFonts w:cs="Arial"/>
                <w:color w:val="244061" w:themeColor="accent1" w:themeShade="80"/>
                <w:sz w:val="16"/>
                <w:szCs w:val="16"/>
                <w:lang w:val="en-US"/>
              </w:rPr>
            </w:pPr>
          </w:p>
        </w:tc>
        <w:tc>
          <w:tcPr>
            <w:tcW w:w="917" w:type="dxa"/>
          </w:tcPr>
          <w:p w14:paraId="0B1BA101" w14:textId="77777777" w:rsidR="00C927E7" w:rsidRPr="00541AC7" w:rsidRDefault="00C927E7" w:rsidP="000B1FED">
            <w:pPr>
              <w:rPr>
                <w:rFonts w:cs="Arial"/>
                <w:color w:val="244061" w:themeColor="accent1" w:themeShade="80"/>
                <w:sz w:val="16"/>
                <w:szCs w:val="16"/>
                <w:lang w:val="en-US"/>
              </w:rPr>
            </w:pPr>
          </w:p>
        </w:tc>
        <w:tc>
          <w:tcPr>
            <w:tcW w:w="803" w:type="dxa"/>
            <w:gridSpan w:val="2"/>
          </w:tcPr>
          <w:p w14:paraId="3DFC5C3C" w14:textId="77777777" w:rsidR="00C927E7" w:rsidRPr="00541AC7" w:rsidRDefault="00C927E7" w:rsidP="000B1FED">
            <w:pPr>
              <w:rPr>
                <w:rFonts w:cs="Arial"/>
                <w:color w:val="244061" w:themeColor="accent1" w:themeShade="80"/>
                <w:sz w:val="16"/>
                <w:szCs w:val="16"/>
                <w:lang w:val="en-US"/>
              </w:rPr>
            </w:pPr>
          </w:p>
        </w:tc>
        <w:tc>
          <w:tcPr>
            <w:tcW w:w="2297" w:type="dxa"/>
          </w:tcPr>
          <w:p w14:paraId="156B3E78" w14:textId="77777777" w:rsidR="00C927E7" w:rsidRPr="00541AC7" w:rsidRDefault="00C927E7" w:rsidP="000B1FED">
            <w:pPr>
              <w:rPr>
                <w:rFonts w:cs="Arial"/>
                <w:color w:val="244061" w:themeColor="accent1" w:themeShade="80"/>
                <w:sz w:val="16"/>
                <w:szCs w:val="16"/>
                <w:lang w:val="en-US"/>
              </w:rPr>
            </w:pPr>
          </w:p>
        </w:tc>
      </w:tr>
      <w:tr w:rsidR="00541AC7" w:rsidRPr="000B1FED" w14:paraId="0DE447CC" w14:textId="77777777" w:rsidTr="000B1FED">
        <w:tc>
          <w:tcPr>
            <w:tcW w:w="10490" w:type="dxa"/>
            <w:gridSpan w:val="12"/>
          </w:tcPr>
          <w:p w14:paraId="449E7466" w14:textId="77777777" w:rsidR="002C7609" w:rsidRPr="00541AC7" w:rsidRDefault="002C7609" w:rsidP="000B1FED">
            <w:pPr>
              <w:rPr>
                <w:rFonts w:cs="Arial"/>
                <w:color w:val="244061" w:themeColor="accent1" w:themeShade="80"/>
                <w:sz w:val="16"/>
                <w:szCs w:val="16"/>
                <w:lang w:val="en-US"/>
              </w:rPr>
            </w:pPr>
          </w:p>
        </w:tc>
      </w:tr>
    </w:tbl>
    <w:p w14:paraId="6FC0DD80" w14:textId="77777777" w:rsidR="00373AF2" w:rsidRDefault="00373AF2" w:rsidP="002C7609">
      <w:pPr>
        <w:spacing w:after="240"/>
        <w:rPr>
          <w:rFonts w:cs="Arial"/>
          <w:color w:val="244061" w:themeColor="accent1" w:themeShade="80"/>
          <w:sz w:val="16"/>
          <w:szCs w:val="16"/>
          <w:lang w:val="en-US"/>
        </w:rPr>
      </w:pPr>
    </w:p>
    <w:p w14:paraId="45584882" w14:textId="781243D3" w:rsidR="00980C5C" w:rsidRDefault="00980C5C" w:rsidP="002C7609">
      <w:pPr>
        <w:spacing w:after="240"/>
        <w:rPr>
          <w:rFonts w:cs="Arial"/>
          <w:color w:val="244061" w:themeColor="accent1" w:themeShade="80"/>
          <w:sz w:val="16"/>
          <w:szCs w:val="16"/>
          <w:lang w:val="en-US"/>
        </w:rPr>
      </w:pPr>
      <w:r>
        <w:rPr>
          <w:rFonts w:cs="Arial"/>
          <w:color w:val="244061" w:themeColor="accent1" w:themeShade="80"/>
          <w:sz w:val="16"/>
          <w:szCs w:val="16"/>
          <w:lang w:val="en-US"/>
        </w:rPr>
        <w:t>Name of the signee:</w:t>
      </w:r>
      <w:r>
        <w:rPr>
          <w:rFonts w:cs="Arial"/>
          <w:color w:val="244061" w:themeColor="accent1" w:themeShade="80"/>
          <w:sz w:val="16"/>
          <w:szCs w:val="16"/>
          <w:lang w:val="en-US"/>
        </w:rPr>
        <w:tab/>
      </w:r>
    </w:p>
    <w:p w14:paraId="66E26B15" w14:textId="77777777" w:rsidR="00980C5C" w:rsidRDefault="00980C5C" w:rsidP="002C7609">
      <w:pPr>
        <w:spacing w:after="240"/>
        <w:rPr>
          <w:rFonts w:cs="Arial"/>
          <w:color w:val="244061" w:themeColor="accent1" w:themeShade="80"/>
          <w:sz w:val="16"/>
          <w:szCs w:val="16"/>
          <w:lang w:val="en-US"/>
        </w:rPr>
      </w:pPr>
      <w:r>
        <w:rPr>
          <w:rFonts w:cs="Arial"/>
          <w:color w:val="244061" w:themeColor="accent1" w:themeShade="80"/>
          <w:sz w:val="16"/>
          <w:szCs w:val="16"/>
          <w:lang w:val="en-US"/>
        </w:rPr>
        <w:t>Function of the signee:</w:t>
      </w:r>
      <w:r>
        <w:rPr>
          <w:rFonts w:cs="Arial"/>
          <w:color w:val="244061" w:themeColor="accent1" w:themeShade="80"/>
          <w:sz w:val="16"/>
          <w:szCs w:val="16"/>
          <w:lang w:val="en-US"/>
        </w:rPr>
        <w:tab/>
      </w:r>
    </w:p>
    <w:p w14:paraId="727BC9B9" w14:textId="54FE6E69" w:rsidR="007A08FC" w:rsidRPr="00776D87" w:rsidRDefault="007A08FC">
      <w:pPr>
        <w:rPr>
          <w:rFonts w:cs="Arial"/>
          <w:color w:val="002060"/>
          <w:sz w:val="16"/>
          <w:szCs w:val="16"/>
          <w:lang w:val="en-US"/>
        </w:rPr>
      </w:pPr>
    </w:p>
    <w:p w14:paraId="625FF93C" w14:textId="77777777" w:rsidR="007A08FC" w:rsidRPr="00776D87" w:rsidRDefault="007A08FC" w:rsidP="007A08FC">
      <w:pPr>
        <w:spacing w:after="0"/>
        <w:rPr>
          <w:rFonts w:cs="Arial"/>
          <w:color w:val="002060"/>
          <w:sz w:val="16"/>
          <w:szCs w:val="16"/>
        </w:rPr>
      </w:pPr>
      <w:proofErr w:type="spellStart"/>
      <w:r w:rsidRPr="00776D87">
        <w:rPr>
          <w:rFonts w:cs="Arial"/>
          <w:color w:val="002060"/>
          <w:sz w:val="16"/>
          <w:szCs w:val="16"/>
        </w:rPr>
        <w:t>Revision</w:t>
      </w:r>
      <w:proofErr w:type="spellEnd"/>
      <w:r w:rsidRPr="00776D87">
        <w:rPr>
          <w:rFonts w:cs="Arial"/>
          <w:color w:val="002060"/>
          <w:sz w:val="16"/>
          <w:szCs w:val="16"/>
        </w:rPr>
        <w:t xml:space="preserve"> Record Sheet:</w:t>
      </w:r>
    </w:p>
    <w:p w14:paraId="16E96BF5" w14:textId="77777777" w:rsidR="007A08FC" w:rsidRPr="00776D87" w:rsidRDefault="007A08FC" w:rsidP="007A08FC">
      <w:pPr>
        <w:spacing w:after="0"/>
        <w:rPr>
          <w:rFonts w:cs="Arial"/>
          <w:color w:val="002060"/>
          <w:sz w:val="16"/>
          <w:szCs w:val="16"/>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114"/>
        <w:gridCol w:w="1655"/>
        <w:gridCol w:w="1511"/>
        <w:gridCol w:w="2577"/>
        <w:gridCol w:w="1109"/>
      </w:tblGrid>
      <w:tr w:rsidR="00776D87" w:rsidRPr="00776D87" w14:paraId="3C6ABE0A" w14:textId="77777777" w:rsidTr="000375AF">
        <w:tc>
          <w:tcPr>
            <w:tcW w:w="983" w:type="dxa"/>
            <w:tcBorders>
              <w:top w:val="single" w:sz="4" w:space="0" w:color="auto"/>
              <w:left w:val="single" w:sz="4" w:space="0" w:color="auto"/>
              <w:bottom w:val="single" w:sz="4" w:space="0" w:color="auto"/>
              <w:right w:val="single" w:sz="4" w:space="0" w:color="auto"/>
            </w:tcBorders>
            <w:hideMark/>
          </w:tcPr>
          <w:p w14:paraId="13DF64D5"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Revision</w:t>
            </w:r>
            <w:proofErr w:type="spellEnd"/>
          </w:p>
        </w:tc>
        <w:tc>
          <w:tcPr>
            <w:tcW w:w="1132" w:type="dxa"/>
            <w:tcBorders>
              <w:top w:val="single" w:sz="4" w:space="0" w:color="auto"/>
              <w:left w:val="single" w:sz="4" w:space="0" w:color="auto"/>
              <w:bottom w:val="single" w:sz="4" w:space="0" w:color="auto"/>
              <w:right w:val="single" w:sz="4" w:space="0" w:color="auto"/>
            </w:tcBorders>
            <w:hideMark/>
          </w:tcPr>
          <w:p w14:paraId="7C2BF626"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Section</w:t>
            </w:r>
            <w:proofErr w:type="spellEnd"/>
            <w:r w:rsidRPr="00776D87">
              <w:rPr>
                <w:rFonts w:cs="Arial"/>
                <w:color w:val="002060"/>
                <w:sz w:val="16"/>
                <w:szCs w:val="16"/>
              </w:rPr>
              <w:t xml:space="preserve"> </w:t>
            </w:r>
            <w:proofErr w:type="spellStart"/>
            <w:r w:rsidRPr="00776D87">
              <w:rPr>
                <w:rFonts w:cs="Arial"/>
                <w:color w:val="002060"/>
                <w:sz w:val="16"/>
                <w:szCs w:val="16"/>
              </w:rPr>
              <w:t>number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D8F078A" w14:textId="77777777" w:rsidR="007A08FC" w:rsidRPr="00776D87" w:rsidRDefault="007A08FC" w:rsidP="000375AF">
            <w:pPr>
              <w:spacing w:after="0"/>
              <w:rPr>
                <w:rFonts w:cs="Arial"/>
                <w:color w:val="002060"/>
                <w:sz w:val="16"/>
                <w:szCs w:val="16"/>
              </w:rPr>
            </w:pPr>
            <w:r w:rsidRPr="00776D87">
              <w:rPr>
                <w:rFonts w:cs="Arial"/>
                <w:color w:val="002060"/>
                <w:sz w:val="16"/>
                <w:szCs w:val="16"/>
              </w:rPr>
              <w:t xml:space="preserve">Page </w:t>
            </w:r>
            <w:proofErr w:type="spellStart"/>
            <w:r w:rsidRPr="00776D87">
              <w:rPr>
                <w:rFonts w:cs="Arial"/>
                <w:color w:val="002060"/>
                <w:sz w:val="16"/>
                <w:szCs w:val="16"/>
              </w:rPr>
              <w: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11D2A" w14:textId="77777777" w:rsidR="007A08FC" w:rsidRPr="00776D87" w:rsidRDefault="007A08FC" w:rsidP="000375AF">
            <w:pPr>
              <w:spacing w:after="0"/>
              <w:rPr>
                <w:rFonts w:cs="Arial"/>
                <w:color w:val="002060"/>
                <w:sz w:val="16"/>
                <w:szCs w:val="16"/>
              </w:rPr>
            </w:pPr>
            <w:r w:rsidRPr="00776D87">
              <w:rPr>
                <w:rFonts w:cs="Arial"/>
                <w:color w:val="002060"/>
                <w:sz w:val="16"/>
                <w:szCs w:val="16"/>
              </w:rPr>
              <w:t>Date</w:t>
            </w:r>
          </w:p>
        </w:tc>
        <w:tc>
          <w:tcPr>
            <w:tcW w:w="2660" w:type="dxa"/>
            <w:tcBorders>
              <w:top w:val="single" w:sz="4" w:space="0" w:color="auto"/>
              <w:left w:val="single" w:sz="4" w:space="0" w:color="auto"/>
              <w:bottom w:val="single" w:sz="4" w:space="0" w:color="auto"/>
              <w:right w:val="single" w:sz="4" w:space="0" w:color="auto"/>
            </w:tcBorders>
            <w:hideMark/>
          </w:tcPr>
          <w:p w14:paraId="18689A8B"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Remark</w:t>
            </w:r>
            <w:proofErr w:type="spellEnd"/>
            <w:r w:rsidRPr="00776D87">
              <w:rPr>
                <w:rFonts w:cs="Arial"/>
                <w:color w:val="002060"/>
                <w:sz w:val="16"/>
                <w:szCs w:val="16"/>
              </w:rPr>
              <w:t>(s)</w:t>
            </w:r>
          </w:p>
        </w:tc>
        <w:tc>
          <w:tcPr>
            <w:tcW w:w="1131" w:type="dxa"/>
            <w:tcBorders>
              <w:top w:val="single" w:sz="4" w:space="0" w:color="auto"/>
              <w:left w:val="single" w:sz="4" w:space="0" w:color="auto"/>
              <w:bottom w:val="single" w:sz="4" w:space="0" w:color="auto"/>
              <w:right w:val="single" w:sz="4" w:space="0" w:color="auto"/>
            </w:tcBorders>
            <w:hideMark/>
          </w:tcPr>
          <w:p w14:paraId="7FFD8881"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issued</w:t>
            </w:r>
            <w:proofErr w:type="spellEnd"/>
            <w:r w:rsidRPr="00776D87">
              <w:rPr>
                <w:rFonts w:cs="Arial"/>
                <w:color w:val="002060"/>
                <w:sz w:val="16"/>
                <w:szCs w:val="16"/>
              </w:rPr>
              <w:t xml:space="preserve"> by</w:t>
            </w:r>
          </w:p>
        </w:tc>
      </w:tr>
      <w:tr w:rsidR="00776D87" w:rsidRPr="00776D87" w14:paraId="505896AC" w14:textId="77777777" w:rsidTr="000375AF">
        <w:tc>
          <w:tcPr>
            <w:tcW w:w="983" w:type="dxa"/>
            <w:tcBorders>
              <w:top w:val="single" w:sz="4" w:space="0" w:color="auto"/>
              <w:left w:val="single" w:sz="4" w:space="0" w:color="auto"/>
              <w:bottom w:val="single" w:sz="4" w:space="0" w:color="auto"/>
              <w:right w:val="single" w:sz="4" w:space="0" w:color="auto"/>
            </w:tcBorders>
            <w:hideMark/>
          </w:tcPr>
          <w:p w14:paraId="6609652A" w14:textId="77777777" w:rsidR="007A08FC" w:rsidRPr="00776D87" w:rsidRDefault="007A08FC" w:rsidP="000375AF">
            <w:pPr>
              <w:spacing w:after="0"/>
              <w:rPr>
                <w:rFonts w:cs="Arial"/>
                <w:color w:val="002060"/>
                <w:sz w:val="16"/>
                <w:szCs w:val="16"/>
              </w:rPr>
            </w:pPr>
            <w:r w:rsidRPr="00776D87">
              <w:rPr>
                <w:rFonts w:cs="Arial"/>
                <w:color w:val="002060"/>
                <w:sz w:val="16"/>
                <w:szCs w:val="16"/>
              </w:rPr>
              <w:t>02</w:t>
            </w:r>
          </w:p>
        </w:tc>
        <w:tc>
          <w:tcPr>
            <w:tcW w:w="1132" w:type="dxa"/>
            <w:tcBorders>
              <w:top w:val="single" w:sz="4" w:space="0" w:color="auto"/>
              <w:left w:val="single" w:sz="4" w:space="0" w:color="auto"/>
              <w:bottom w:val="single" w:sz="4" w:space="0" w:color="auto"/>
              <w:right w:val="single" w:sz="4" w:space="0" w:color="auto"/>
            </w:tcBorders>
          </w:tcPr>
          <w:p w14:paraId="117AECCE" w14:textId="77777777" w:rsidR="007A08FC" w:rsidRPr="00776D87" w:rsidRDefault="007A08FC" w:rsidP="000375AF">
            <w:pPr>
              <w:spacing w:after="0"/>
              <w:rPr>
                <w:rFonts w:cs="Arial"/>
                <w:color w:val="002060"/>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3DB4792" w14:textId="3FDE962D" w:rsidR="007A08FC" w:rsidRPr="00776D87" w:rsidRDefault="007A08FC" w:rsidP="000375AF">
            <w:pPr>
              <w:spacing w:after="0"/>
              <w:rPr>
                <w:rFonts w:cs="Arial"/>
                <w:color w:val="002060"/>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7E55705F" w14:textId="77777777" w:rsidR="007A08FC" w:rsidRPr="00776D87" w:rsidRDefault="007A08FC" w:rsidP="000375AF">
            <w:pPr>
              <w:spacing w:after="0"/>
              <w:rPr>
                <w:rFonts w:cs="Arial"/>
                <w:color w:val="002060"/>
                <w:sz w:val="16"/>
                <w:szCs w:val="16"/>
              </w:rPr>
            </w:pPr>
            <w:r w:rsidRPr="00776D87">
              <w:rPr>
                <w:rFonts w:cs="Arial"/>
                <w:color w:val="002060"/>
                <w:sz w:val="16"/>
                <w:szCs w:val="16"/>
              </w:rPr>
              <w:t>02-01-2023</w:t>
            </w:r>
          </w:p>
        </w:tc>
        <w:tc>
          <w:tcPr>
            <w:tcW w:w="2660" w:type="dxa"/>
            <w:tcBorders>
              <w:top w:val="single" w:sz="4" w:space="0" w:color="auto"/>
              <w:left w:val="single" w:sz="4" w:space="0" w:color="auto"/>
              <w:bottom w:val="single" w:sz="4" w:space="0" w:color="auto"/>
              <w:right w:val="single" w:sz="4" w:space="0" w:color="auto"/>
            </w:tcBorders>
            <w:hideMark/>
          </w:tcPr>
          <w:p w14:paraId="2EC4DF87" w14:textId="77777777" w:rsidR="007A08FC" w:rsidRPr="00776D87" w:rsidRDefault="007A08FC" w:rsidP="000375AF">
            <w:pPr>
              <w:spacing w:after="0"/>
              <w:rPr>
                <w:rFonts w:cs="Arial"/>
                <w:color w:val="002060"/>
                <w:sz w:val="16"/>
                <w:szCs w:val="16"/>
              </w:rPr>
            </w:pPr>
            <w:proofErr w:type="spellStart"/>
            <w:r w:rsidRPr="00776D87">
              <w:rPr>
                <w:rFonts w:cs="Arial"/>
                <w:color w:val="002060"/>
                <w:sz w:val="16"/>
                <w:szCs w:val="16"/>
              </w:rPr>
              <w:t>History</w:t>
            </w:r>
            <w:proofErr w:type="spellEnd"/>
            <w:r w:rsidRPr="00776D87">
              <w:rPr>
                <w:rFonts w:cs="Arial"/>
                <w:color w:val="002060"/>
                <w:sz w:val="16"/>
                <w:szCs w:val="16"/>
              </w:rPr>
              <w:t xml:space="preserve"> sheet </w:t>
            </w:r>
            <w:proofErr w:type="spellStart"/>
            <w:r w:rsidRPr="00776D87">
              <w:rPr>
                <w:rFonts w:cs="Arial"/>
                <w:color w:val="002060"/>
                <w:sz w:val="16"/>
                <w:szCs w:val="16"/>
              </w:rPr>
              <w:t>added</w:t>
            </w:r>
            <w:proofErr w:type="spellEnd"/>
          </w:p>
        </w:tc>
        <w:tc>
          <w:tcPr>
            <w:tcW w:w="1131" w:type="dxa"/>
            <w:tcBorders>
              <w:top w:val="single" w:sz="4" w:space="0" w:color="auto"/>
              <w:left w:val="single" w:sz="4" w:space="0" w:color="auto"/>
              <w:bottom w:val="single" w:sz="4" w:space="0" w:color="auto"/>
              <w:right w:val="single" w:sz="4" w:space="0" w:color="auto"/>
            </w:tcBorders>
            <w:hideMark/>
          </w:tcPr>
          <w:p w14:paraId="51C010FD" w14:textId="77777777" w:rsidR="007A08FC" w:rsidRPr="00776D87" w:rsidRDefault="007A08FC" w:rsidP="000375AF">
            <w:pPr>
              <w:spacing w:after="0"/>
              <w:rPr>
                <w:rFonts w:cs="Arial"/>
                <w:color w:val="002060"/>
                <w:sz w:val="16"/>
                <w:szCs w:val="16"/>
              </w:rPr>
            </w:pPr>
            <w:r w:rsidRPr="00776D87">
              <w:rPr>
                <w:rFonts w:cs="Arial"/>
                <w:color w:val="002060"/>
                <w:sz w:val="16"/>
                <w:szCs w:val="16"/>
              </w:rPr>
              <w:t>AG</w:t>
            </w:r>
          </w:p>
        </w:tc>
      </w:tr>
    </w:tbl>
    <w:p w14:paraId="71991960" w14:textId="77777777" w:rsidR="007A08FC" w:rsidRPr="00776D87" w:rsidRDefault="007A08FC" w:rsidP="007A08FC">
      <w:pPr>
        <w:spacing w:after="0"/>
        <w:rPr>
          <w:rFonts w:cs="Arial"/>
          <w:i/>
          <w:color w:val="002060"/>
          <w:sz w:val="16"/>
          <w:szCs w:val="16"/>
          <w:lang w:val="en-US"/>
        </w:rPr>
      </w:pPr>
    </w:p>
    <w:p w14:paraId="196F705D" w14:textId="77777777" w:rsidR="007A08FC" w:rsidRPr="00776D87" w:rsidRDefault="007A08FC" w:rsidP="007A08FC">
      <w:pPr>
        <w:spacing w:after="0"/>
        <w:rPr>
          <w:rFonts w:cs="Arial"/>
          <w:color w:val="002060"/>
          <w:sz w:val="16"/>
          <w:szCs w:val="16"/>
          <w:lang w:val="en-US"/>
        </w:rPr>
      </w:pPr>
      <w:bookmarkStart w:id="0" w:name="_Hlk107319273"/>
      <w:r w:rsidRPr="00776D87">
        <w:rPr>
          <w:rFonts w:cs="Arial"/>
          <w:color w:val="002060"/>
          <w:sz w:val="16"/>
          <w:szCs w:val="16"/>
          <w:lang w:val="en-US"/>
        </w:rPr>
        <w:t>Issued/modified by</w:t>
      </w:r>
      <w:r w:rsidRPr="00776D87">
        <w:rPr>
          <w:rFonts w:cs="Arial"/>
          <w:color w:val="002060"/>
          <w:sz w:val="16"/>
          <w:szCs w:val="16"/>
          <w:lang w:val="en-US"/>
        </w:rPr>
        <w:tab/>
        <w:t>: Axel Gase</w:t>
      </w:r>
    </w:p>
    <w:p w14:paraId="63365642" w14:textId="77777777"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Function</w:t>
      </w:r>
      <w:r w:rsidRPr="00776D87">
        <w:rPr>
          <w:rFonts w:cs="Arial"/>
          <w:color w:val="002060"/>
          <w:sz w:val="16"/>
          <w:szCs w:val="16"/>
          <w:lang w:val="en-US"/>
        </w:rPr>
        <w:tab/>
      </w:r>
      <w:r w:rsidRPr="00776D87">
        <w:rPr>
          <w:rFonts w:cs="Arial"/>
          <w:color w:val="002060"/>
          <w:sz w:val="16"/>
          <w:szCs w:val="16"/>
          <w:lang w:val="en-US"/>
        </w:rPr>
        <w:tab/>
        <w:t>: Quality Manager</w:t>
      </w:r>
    </w:p>
    <w:p w14:paraId="3697FDD7" w14:textId="77777777"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Revision</w:t>
      </w:r>
      <w:r w:rsidRPr="00776D87">
        <w:rPr>
          <w:rFonts w:cs="Arial"/>
          <w:color w:val="002060"/>
          <w:sz w:val="16"/>
          <w:szCs w:val="16"/>
          <w:lang w:val="en-US"/>
        </w:rPr>
        <w:tab/>
      </w:r>
      <w:r w:rsidRPr="00776D87">
        <w:rPr>
          <w:rFonts w:cs="Arial"/>
          <w:color w:val="002060"/>
          <w:sz w:val="16"/>
          <w:szCs w:val="16"/>
          <w:lang w:val="en-US"/>
        </w:rPr>
        <w:tab/>
        <w:t>: 02</w:t>
      </w:r>
    </w:p>
    <w:p w14:paraId="7FF1EF1A" w14:textId="46675428" w:rsidR="007A08FC" w:rsidRPr="00776D87" w:rsidRDefault="007A08FC" w:rsidP="007A08FC">
      <w:pPr>
        <w:tabs>
          <w:tab w:val="left" w:pos="708"/>
          <w:tab w:val="left" w:pos="1416"/>
          <w:tab w:val="left" w:pos="2124"/>
          <w:tab w:val="left" w:pos="2832"/>
          <w:tab w:val="left" w:pos="6020"/>
        </w:tabs>
        <w:spacing w:after="0"/>
        <w:rPr>
          <w:rFonts w:cs="Arial"/>
          <w:color w:val="002060"/>
          <w:sz w:val="16"/>
          <w:szCs w:val="16"/>
          <w:lang w:val="en-US"/>
        </w:rPr>
      </w:pPr>
      <w:r w:rsidRPr="00776D87">
        <w:rPr>
          <w:rFonts w:cs="Arial"/>
          <w:color w:val="002060"/>
          <w:sz w:val="16"/>
          <w:szCs w:val="16"/>
          <w:lang w:val="en-US"/>
        </w:rPr>
        <w:t>Date</w:t>
      </w:r>
      <w:r w:rsidRPr="00776D87">
        <w:rPr>
          <w:rFonts w:cs="Arial"/>
          <w:color w:val="002060"/>
          <w:sz w:val="16"/>
          <w:szCs w:val="16"/>
          <w:lang w:val="en-US"/>
        </w:rPr>
        <w:tab/>
      </w:r>
      <w:r w:rsidRPr="00776D87">
        <w:rPr>
          <w:rFonts w:cs="Arial"/>
          <w:color w:val="002060"/>
          <w:sz w:val="16"/>
          <w:szCs w:val="16"/>
          <w:lang w:val="en-US"/>
        </w:rPr>
        <w:tab/>
        <w:t>: 02-01-2023</w:t>
      </w:r>
      <w:r w:rsidRPr="00776D87">
        <w:rPr>
          <w:rFonts w:cs="Arial"/>
          <w:color w:val="002060"/>
          <w:sz w:val="16"/>
          <w:szCs w:val="16"/>
          <w:lang w:val="en-US"/>
        </w:rPr>
        <w:tab/>
      </w:r>
    </w:p>
    <w:bookmarkEnd w:id="0"/>
    <w:p w14:paraId="7F6EBC04" w14:textId="77777777" w:rsidR="007A08FC" w:rsidRPr="00776D87" w:rsidRDefault="007A08FC" w:rsidP="007A08FC">
      <w:pPr>
        <w:spacing w:after="0"/>
        <w:rPr>
          <w:rFonts w:cs="Arial"/>
          <w:color w:val="002060"/>
          <w:sz w:val="16"/>
          <w:szCs w:val="16"/>
          <w:lang w:val="en-US"/>
        </w:rPr>
      </w:pPr>
    </w:p>
    <w:p w14:paraId="562FE428" w14:textId="05145A0D"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Verified by</w:t>
      </w:r>
      <w:r w:rsidRPr="00776D87">
        <w:rPr>
          <w:rFonts w:cs="Arial"/>
          <w:color w:val="002060"/>
          <w:sz w:val="16"/>
          <w:szCs w:val="16"/>
          <w:lang w:val="en-US"/>
        </w:rPr>
        <w:tab/>
        <w:t>: Willem Jan Jong</w:t>
      </w:r>
    </w:p>
    <w:p w14:paraId="0650B25E" w14:textId="77777777"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Function</w:t>
      </w:r>
      <w:r w:rsidRPr="00776D87">
        <w:rPr>
          <w:rFonts w:cs="Arial"/>
          <w:color w:val="002060"/>
          <w:sz w:val="16"/>
          <w:szCs w:val="16"/>
          <w:lang w:val="en-US"/>
        </w:rPr>
        <w:tab/>
      </w:r>
      <w:r w:rsidRPr="00776D87">
        <w:rPr>
          <w:rFonts w:cs="Arial"/>
          <w:color w:val="002060"/>
          <w:sz w:val="16"/>
          <w:szCs w:val="16"/>
          <w:lang w:val="en-US"/>
        </w:rPr>
        <w:tab/>
        <w:t xml:space="preserve">: Team Lead </w:t>
      </w:r>
    </w:p>
    <w:p w14:paraId="60D77FD6" w14:textId="6432DC0B"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Date</w:t>
      </w:r>
      <w:r w:rsidRPr="00776D87">
        <w:rPr>
          <w:rFonts w:cs="Arial"/>
          <w:color w:val="002060"/>
          <w:sz w:val="16"/>
          <w:szCs w:val="16"/>
          <w:lang w:val="en-US"/>
        </w:rPr>
        <w:tab/>
      </w:r>
      <w:r w:rsidRPr="00776D87">
        <w:rPr>
          <w:rFonts w:cs="Arial"/>
          <w:color w:val="002060"/>
          <w:sz w:val="16"/>
          <w:szCs w:val="16"/>
          <w:lang w:val="en-US"/>
        </w:rPr>
        <w:tab/>
        <w:t>: 02-01-2023</w:t>
      </w:r>
    </w:p>
    <w:p w14:paraId="46501DB7" w14:textId="77777777" w:rsidR="007A08FC" w:rsidRPr="00776D87" w:rsidRDefault="007A08FC" w:rsidP="007A08FC">
      <w:pPr>
        <w:spacing w:after="0"/>
        <w:rPr>
          <w:rFonts w:cs="Arial"/>
          <w:color w:val="002060"/>
          <w:sz w:val="16"/>
          <w:szCs w:val="16"/>
          <w:lang w:val="en-US"/>
        </w:rPr>
      </w:pPr>
    </w:p>
    <w:p w14:paraId="0A90E1AE" w14:textId="0E308D8E"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Released by</w:t>
      </w:r>
      <w:r w:rsidRPr="00776D87">
        <w:rPr>
          <w:rFonts w:cs="Arial"/>
          <w:color w:val="002060"/>
          <w:sz w:val="16"/>
          <w:szCs w:val="16"/>
          <w:lang w:val="en-US"/>
        </w:rPr>
        <w:tab/>
        <w:t>: Axel Gase</w:t>
      </w:r>
    </w:p>
    <w:p w14:paraId="732E8EC6" w14:textId="77777777"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Function</w:t>
      </w:r>
      <w:r w:rsidRPr="00776D87">
        <w:rPr>
          <w:rFonts w:cs="Arial"/>
          <w:color w:val="002060"/>
          <w:sz w:val="16"/>
          <w:szCs w:val="16"/>
          <w:lang w:val="en-US"/>
        </w:rPr>
        <w:tab/>
      </w:r>
      <w:r w:rsidRPr="00776D87">
        <w:rPr>
          <w:rFonts w:cs="Arial"/>
          <w:color w:val="002060"/>
          <w:sz w:val="16"/>
          <w:szCs w:val="16"/>
          <w:lang w:val="en-US"/>
        </w:rPr>
        <w:tab/>
        <w:t>: Manager Quality Assurance</w:t>
      </w:r>
    </w:p>
    <w:p w14:paraId="5C283578" w14:textId="77777777" w:rsidR="007A08FC" w:rsidRPr="00776D87" w:rsidRDefault="007A08FC" w:rsidP="007A08FC">
      <w:pPr>
        <w:spacing w:after="0"/>
        <w:rPr>
          <w:rFonts w:cs="Arial"/>
          <w:color w:val="002060"/>
          <w:sz w:val="16"/>
          <w:szCs w:val="16"/>
          <w:lang w:val="en-US"/>
        </w:rPr>
      </w:pPr>
      <w:r w:rsidRPr="00776D87">
        <w:rPr>
          <w:rFonts w:cs="Arial"/>
          <w:color w:val="002060"/>
          <w:sz w:val="16"/>
          <w:szCs w:val="16"/>
          <w:lang w:val="en-US"/>
        </w:rPr>
        <w:t xml:space="preserve">Date of release: </w:t>
      </w:r>
      <w:r w:rsidRPr="00776D87">
        <w:rPr>
          <w:rFonts w:cs="Arial"/>
          <w:color w:val="002060"/>
          <w:sz w:val="16"/>
          <w:szCs w:val="16"/>
          <w:lang w:val="en-US"/>
        </w:rPr>
        <w:tab/>
        <w:t>: 02-01-2023</w:t>
      </w:r>
    </w:p>
    <w:p w14:paraId="3EC3389F" w14:textId="160DAA09" w:rsidR="007A08FC" w:rsidRPr="007A08FC" w:rsidRDefault="007A08FC" w:rsidP="007A08FC">
      <w:pPr>
        <w:rPr>
          <w:rFonts w:cs="Arial"/>
          <w:szCs w:val="20"/>
          <w:lang w:val="en-GB"/>
        </w:rPr>
      </w:pPr>
    </w:p>
    <w:sectPr w:rsidR="007A08FC" w:rsidRPr="007A08FC" w:rsidSect="00373AF2">
      <w:headerReference w:type="default" r:id="rId10"/>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510A" w14:textId="77777777" w:rsidR="005E3892" w:rsidRDefault="005E3892" w:rsidP="00917CE5">
      <w:pPr>
        <w:spacing w:after="0" w:line="240" w:lineRule="auto"/>
      </w:pPr>
      <w:r>
        <w:separator/>
      </w:r>
    </w:p>
  </w:endnote>
  <w:endnote w:type="continuationSeparator" w:id="0">
    <w:p w14:paraId="168018A3" w14:textId="77777777" w:rsidR="005E3892" w:rsidRDefault="005E3892" w:rsidP="00917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3A43" w14:textId="77777777" w:rsidR="005E3892" w:rsidRDefault="005E3892" w:rsidP="00917CE5">
      <w:pPr>
        <w:spacing w:after="0" w:line="240" w:lineRule="auto"/>
      </w:pPr>
      <w:r>
        <w:separator/>
      </w:r>
    </w:p>
  </w:footnote>
  <w:footnote w:type="continuationSeparator" w:id="0">
    <w:p w14:paraId="326041DA" w14:textId="77777777" w:rsidR="005E3892" w:rsidRDefault="005E3892" w:rsidP="00917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D9D68" w14:textId="41A6E047" w:rsidR="00C4278B" w:rsidRDefault="00B37F56">
    <w:pPr>
      <w:pStyle w:val="Header"/>
      <w:rPr>
        <w:lang w:val="en-GB"/>
      </w:rPr>
    </w:pPr>
    <w:r>
      <w:rPr>
        <w:noProof/>
        <w:sz w:val="16"/>
        <w:szCs w:val="16"/>
        <w:lang w:val="en-GB"/>
      </w:rPr>
      <w:drawing>
        <wp:anchor distT="0" distB="0" distL="114300" distR="114300" simplePos="0" relativeHeight="251659264" behindDoc="1" locked="0" layoutInCell="1" allowOverlap="1" wp14:anchorId="3CA5D4F3" wp14:editId="14FAB515">
          <wp:simplePos x="0" y="0"/>
          <wp:positionH relativeFrom="column">
            <wp:posOffset>2774950</wp:posOffset>
          </wp:positionH>
          <wp:positionV relativeFrom="paragraph">
            <wp:posOffset>-89535</wp:posOffset>
          </wp:positionV>
          <wp:extent cx="1517650" cy="533400"/>
          <wp:effectExtent l="0" t="0" r="635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C4278B" w:rsidRPr="00C4278B">
      <w:rPr>
        <w:lang w:val="en-GB"/>
      </w:rPr>
      <w:t>RF_164_0</w:t>
    </w:r>
    <w:r>
      <w:rPr>
        <w:lang w:val="en-GB"/>
      </w:rPr>
      <w:t>2</w:t>
    </w:r>
    <w:r w:rsidR="00C4278B" w:rsidRPr="00C4278B">
      <w:rPr>
        <w:lang w:val="en-GB"/>
      </w:rPr>
      <w:t xml:space="preserve"> Risk assessment guidelines EMC</w:t>
    </w:r>
    <w:r w:rsidR="00C4278B">
      <w:rPr>
        <w:lang w:val="en-GB"/>
      </w:rPr>
      <w:tab/>
    </w:r>
    <w:r w:rsidR="00C4278B">
      <w:rPr>
        <w:lang w:val="en-GB"/>
      </w:rPr>
      <w:tab/>
    </w:r>
    <w:r>
      <w:rPr>
        <w:lang w:val="en-GB"/>
      </w:rPr>
      <w:t>02</w:t>
    </w:r>
    <w:r w:rsidR="00C4278B" w:rsidRPr="00C4278B">
      <w:rPr>
        <w:lang w:val="en-GB"/>
      </w:rPr>
      <w:t>-0</w:t>
    </w:r>
    <w:r>
      <w:rPr>
        <w:lang w:val="en-GB"/>
      </w:rPr>
      <w:t>1</w:t>
    </w:r>
    <w:r w:rsidR="00C4278B" w:rsidRPr="00C4278B">
      <w:rPr>
        <w:lang w:val="en-GB"/>
      </w:rPr>
      <w:t>-20</w:t>
    </w:r>
    <w:r>
      <w:rPr>
        <w:lang w:val="en-GB"/>
      </w:rPr>
      <w:t>23</w:t>
    </w:r>
  </w:p>
  <w:p w14:paraId="40DE8B88" w14:textId="0579DFC7" w:rsidR="00013407" w:rsidRPr="00C4278B" w:rsidRDefault="00013407">
    <w:pPr>
      <w:pStyle w:val="Header"/>
      <w:rPr>
        <w:lang w:val="en-GB"/>
      </w:rPr>
    </w:pPr>
    <w:r>
      <w:rPr>
        <w:lang w:val="en-GB"/>
      </w:rPr>
      <w:t xml:space="preserve">Page </w:t>
    </w:r>
    <w:r w:rsidRPr="00013407">
      <w:rPr>
        <w:lang w:val="en-GB"/>
      </w:rPr>
      <w:fldChar w:fldCharType="begin"/>
    </w:r>
    <w:r w:rsidRPr="00013407">
      <w:rPr>
        <w:lang w:val="en-GB"/>
      </w:rPr>
      <w:instrText xml:space="preserve"> PAGE   \* MERGEFORMAT </w:instrText>
    </w:r>
    <w:r w:rsidRPr="00013407">
      <w:rPr>
        <w:lang w:val="en-GB"/>
      </w:rPr>
      <w:fldChar w:fldCharType="separate"/>
    </w:r>
    <w:r w:rsidRPr="00013407">
      <w:rPr>
        <w:noProof/>
        <w:lang w:val="en-GB"/>
      </w:rPr>
      <w:t>1</w:t>
    </w:r>
    <w:r w:rsidRPr="00013407">
      <w:rPr>
        <w:noProof/>
        <w:lang w:val="en-GB"/>
      </w:rPr>
      <w:fldChar w:fldCharType="end"/>
    </w:r>
    <w:r>
      <w:rPr>
        <w:lang w:val="en-GB"/>
      </w:rPr>
      <w:t xml:space="preserve"> of</w:t>
    </w:r>
    <w:r w:rsidR="00776D87">
      <w:rPr>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62E1"/>
    <w:multiLevelType w:val="hybridMultilevel"/>
    <w:tmpl w:val="CB0ADF52"/>
    <w:lvl w:ilvl="0" w:tplc="959ABC92">
      <w:start w:val="1"/>
      <w:numFmt w:val="decimal"/>
      <w:lvlText w:val="%1-"/>
      <w:lvlJc w:val="left"/>
      <w:pPr>
        <w:ind w:left="720" w:hanging="360"/>
      </w:pPr>
      <w:rPr>
        <w:rFonts w:cs="Arial" w:hint="default"/>
        <w:color w:val="152549"/>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386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7E1"/>
    <w:rsid w:val="00013407"/>
    <w:rsid w:val="00034135"/>
    <w:rsid w:val="00052AFA"/>
    <w:rsid w:val="00064F56"/>
    <w:rsid w:val="000A3816"/>
    <w:rsid w:val="000B1FED"/>
    <w:rsid w:val="000C4D8B"/>
    <w:rsid w:val="00167D7E"/>
    <w:rsid w:val="001A06B1"/>
    <w:rsid w:val="001C5486"/>
    <w:rsid w:val="002343AE"/>
    <w:rsid w:val="002456B3"/>
    <w:rsid w:val="002C7609"/>
    <w:rsid w:val="00303556"/>
    <w:rsid w:val="0031658F"/>
    <w:rsid w:val="00370D8A"/>
    <w:rsid w:val="00373AF2"/>
    <w:rsid w:val="003C0BA0"/>
    <w:rsid w:val="003C770C"/>
    <w:rsid w:val="00415716"/>
    <w:rsid w:val="00473A7E"/>
    <w:rsid w:val="00494671"/>
    <w:rsid w:val="004B387A"/>
    <w:rsid w:val="004E74E2"/>
    <w:rsid w:val="00516014"/>
    <w:rsid w:val="00536F58"/>
    <w:rsid w:val="00541AC7"/>
    <w:rsid w:val="0058383E"/>
    <w:rsid w:val="005C0D94"/>
    <w:rsid w:val="005E3892"/>
    <w:rsid w:val="006940C0"/>
    <w:rsid w:val="006A1295"/>
    <w:rsid w:val="0076682A"/>
    <w:rsid w:val="00776D87"/>
    <w:rsid w:val="007A08FC"/>
    <w:rsid w:val="007E7299"/>
    <w:rsid w:val="00847DFF"/>
    <w:rsid w:val="00901B43"/>
    <w:rsid w:val="00907492"/>
    <w:rsid w:val="00917CE5"/>
    <w:rsid w:val="00941B87"/>
    <w:rsid w:val="00980C26"/>
    <w:rsid w:val="00980C5C"/>
    <w:rsid w:val="009A3278"/>
    <w:rsid w:val="00A1308F"/>
    <w:rsid w:val="00A1632F"/>
    <w:rsid w:val="00A20962"/>
    <w:rsid w:val="00A45F0D"/>
    <w:rsid w:val="00A607E7"/>
    <w:rsid w:val="00A6651B"/>
    <w:rsid w:val="00AC15C3"/>
    <w:rsid w:val="00B00F4D"/>
    <w:rsid w:val="00B37F56"/>
    <w:rsid w:val="00B438B3"/>
    <w:rsid w:val="00B53FA6"/>
    <w:rsid w:val="00B950A5"/>
    <w:rsid w:val="00C06AAC"/>
    <w:rsid w:val="00C4278B"/>
    <w:rsid w:val="00C56ED8"/>
    <w:rsid w:val="00C927E7"/>
    <w:rsid w:val="00D47E3C"/>
    <w:rsid w:val="00D57E7A"/>
    <w:rsid w:val="00D665F3"/>
    <w:rsid w:val="00DE09C4"/>
    <w:rsid w:val="00E037E1"/>
    <w:rsid w:val="00EB12DD"/>
    <w:rsid w:val="00EB794F"/>
    <w:rsid w:val="00ED7042"/>
    <w:rsid w:val="00F06E96"/>
    <w:rsid w:val="00F9072E"/>
    <w:rsid w:val="00FA35A6"/>
    <w:rsid w:val="00FF09D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83477"/>
  <w15:docId w15:val="{D8CEACCB-C24F-47F7-BC1E-4F2B3448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7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AAC"/>
    <w:pPr>
      <w:ind w:left="720"/>
      <w:contextualSpacing/>
    </w:pPr>
  </w:style>
  <w:style w:type="table" w:styleId="TableGrid">
    <w:name w:val="Table Grid"/>
    <w:basedOn w:val="TableNormal"/>
    <w:uiPriority w:val="59"/>
    <w:rsid w:val="002C7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7C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7CE5"/>
    <w:rPr>
      <w:rFonts w:ascii="Arial" w:hAnsi="Arial"/>
      <w:sz w:val="20"/>
    </w:rPr>
  </w:style>
  <w:style w:type="paragraph" w:styleId="Footer">
    <w:name w:val="footer"/>
    <w:basedOn w:val="Normal"/>
    <w:link w:val="FooterChar"/>
    <w:uiPriority w:val="99"/>
    <w:unhideWhenUsed/>
    <w:rsid w:val="00917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E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0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1019E-0368-4170-AA60-CC2702EB57D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A7FF9A62-3816-4FE1-91A1-B8F19AE9C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88B921-7079-4810-8CDF-2D69576174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Elhaj, Mohammad</dc:creator>
  <cp:lastModifiedBy>Gase, Axel</cp:lastModifiedBy>
  <cp:revision>8</cp:revision>
  <cp:lastPrinted>2017-06-30T14:29:00Z</cp:lastPrinted>
  <dcterms:created xsi:type="dcterms:W3CDTF">2023-01-02T16:10:00Z</dcterms:created>
  <dcterms:modified xsi:type="dcterms:W3CDTF">2023-01-19T09:19:00Z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2023-01-02T16:08:44Z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68f09360-4663-4a33-b549-49c6276bd948</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